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8456D" w14:textId="4A5EFEFE" w:rsidR="007F3387" w:rsidRDefault="007F3387">
      <w:pPr>
        <w:jc w:val="center"/>
        <w:rPr>
          <w:rFonts w:ascii="ISOCPEUR" w:hAnsi="ISOCPEUR"/>
        </w:rPr>
      </w:pPr>
    </w:p>
    <w:p w14:paraId="2C2C5113" w14:textId="77777777" w:rsidR="007F3387" w:rsidRDefault="007F3387">
      <w:pPr>
        <w:jc w:val="center"/>
        <w:rPr>
          <w:rFonts w:ascii="ISOCPEUR" w:hAnsi="ISOCPEUR"/>
        </w:rPr>
      </w:pPr>
    </w:p>
    <w:p w14:paraId="3B2EFDA6" w14:textId="77777777" w:rsidR="007F3387" w:rsidRDefault="007F3387">
      <w:pPr>
        <w:jc w:val="center"/>
        <w:rPr>
          <w:rFonts w:ascii="ISOCPEUR" w:hAnsi="ISOCPEUR"/>
        </w:rPr>
      </w:pPr>
    </w:p>
    <w:p w14:paraId="14C5A88B" w14:textId="77777777" w:rsidR="007F3387" w:rsidRDefault="007F3387">
      <w:pPr>
        <w:jc w:val="center"/>
        <w:rPr>
          <w:rFonts w:ascii="ISOCPEUR" w:hAnsi="ISOCPEUR"/>
        </w:rPr>
      </w:pPr>
    </w:p>
    <w:p w14:paraId="7DDF8ACC" w14:textId="77777777" w:rsidR="007F3387" w:rsidRDefault="007F3387">
      <w:pPr>
        <w:jc w:val="center"/>
        <w:rPr>
          <w:rFonts w:ascii="ISOCPEUR" w:hAnsi="ISOCPEUR"/>
        </w:rPr>
      </w:pPr>
    </w:p>
    <w:p w14:paraId="03DCBE0E" w14:textId="77777777" w:rsidR="007F3387" w:rsidRDefault="007F3387">
      <w:pPr>
        <w:pStyle w:val="Nadpis3"/>
        <w:jc w:val="left"/>
        <w:rPr>
          <w:rFonts w:ascii="ISOCPEUR" w:hAnsi="ISOCPEUR"/>
          <w:sz w:val="48"/>
        </w:rPr>
      </w:pPr>
    </w:p>
    <w:p w14:paraId="4673E1FF" w14:textId="77777777" w:rsidR="007F3387" w:rsidRDefault="007F3387">
      <w:pPr>
        <w:pStyle w:val="Nadpis3"/>
        <w:rPr>
          <w:rFonts w:ascii="Arial" w:hAnsi="Arial" w:cs="Arial"/>
          <w:sz w:val="48"/>
        </w:rPr>
      </w:pPr>
      <w:r>
        <w:rPr>
          <w:rFonts w:ascii="Arial" w:hAnsi="Arial" w:cs="Arial"/>
          <w:sz w:val="48"/>
        </w:rPr>
        <w:t>B. Souhrnná technická zpráva</w:t>
      </w:r>
    </w:p>
    <w:p w14:paraId="66B1D557" w14:textId="77777777" w:rsidR="007F3387" w:rsidRDefault="007F3387">
      <w:pPr>
        <w:jc w:val="center"/>
        <w:rPr>
          <w:rFonts w:ascii="ISOCPEUR" w:hAnsi="ISOCPEUR"/>
          <w:sz w:val="24"/>
          <w:u w:val="single"/>
        </w:rPr>
      </w:pPr>
    </w:p>
    <w:p w14:paraId="26A7100F" w14:textId="5C71E251" w:rsidR="00AA5076" w:rsidRDefault="00AA5076" w:rsidP="00AA5076">
      <w:pPr>
        <w:jc w:val="center"/>
        <w:rPr>
          <w:rFonts w:ascii="ISOCPEUR" w:hAnsi="ISOCPEUR"/>
          <w:sz w:val="24"/>
          <w:u w:val="single"/>
        </w:rPr>
      </w:pPr>
    </w:p>
    <w:p w14:paraId="4F52656A" w14:textId="77777777" w:rsidR="007F3387" w:rsidRDefault="007F3387">
      <w:pPr>
        <w:jc w:val="center"/>
        <w:rPr>
          <w:rFonts w:ascii="ISOCPEUR" w:hAnsi="ISOCPEUR"/>
          <w:sz w:val="24"/>
        </w:rPr>
      </w:pPr>
    </w:p>
    <w:p w14:paraId="2709622F" w14:textId="77777777" w:rsidR="007F3387" w:rsidRDefault="007F3387">
      <w:pPr>
        <w:rPr>
          <w:rFonts w:ascii="ISOCPEUR" w:hAnsi="ISOCPEUR"/>
          <w:sz w:val="28"/>
        </w:rPr>
      </w:pPr>
    </w:p>
    <w:p w14:paraId="2E087446" w14:textId="77777777" w:rsidR="007F3387" w:rsidRDefault="007F3387">
      <w:pPr>
        <w:jc w:val="center"/>
        <w:rPr>
          <w:rFonts w:ascii="ISOCPEUR" w:hAnsi="ISOCPEUR"/>
          <w:sz w:val="28"/>
        </w:rPr>
      </w:pPr>
      <w:r>
        <w:rPr>
          <w:rFonts w:ascii="ISOCPEUR" w:hAnsi="ISOCPEUR"/>
          <w:sz w:val="28"/>
        </w:rPr>
        <w:t>OBSAH:</w:t>
      </w:r>
    </w:p>
    <w:p w14:paraId="15617B0C" w14:textId="77777777" w:rsidR="007F3387" w:rsidRDefault="007F3387">
      <w:pPr>
        <w:rPr>
          <w:rFonts w:ascii="ISOCPEUR" w:hAnsi="ISOCPEUR"/>
          <w:sz w:val="28"/>
        </w:rPr>
      </w:pPr>
    </w:p>
    <w:p w14:paraId="57BA3820" w14:textId="77777777" w:rsidR="007F3387" w:rsidRDefault="003D2685" w:rsidP="00543DF6">
      <w:pPr>
        <w:numPr>
          <w:ilvl w:val="12"/>
          <w:numId w:val="0"/>
        </w:numPr>
        <w:ind w:left="1416" w:firstLine="708"/>
        <w:rPr>
          <w:rFonts w:ascii="ISOCPEUR" w:hAnsi="ISOCPEUR"/>
          <w:sz w:val="24"/>
        </w:rPr>
      </w:pPr>
      <w:r>
        <w:rPr>
          <w:rFonts w:ascii="Arial Narrow" w:hAnsi="Arial Narrow"/>
          <w:b/>
          <w:sz w:val="24"/>
        </w:rPr>
        <w:t>B</w:t>
      </w:r>
      <w:r w:rsidR="007F3387">
        <w:rPr>
          <w:rFonts w:ascii="Arial Narrow" w:hAnsi="Arial Narrow"/>
          <w:b/>
          <w:sz w:val="24"/>
        </w:rPr>
        <w:t>.</w:t>
      </w:r>
      <w:r>
        <w:rPr>
          <w:rFonts w:ascii="Arial Narrow" w:hAnsi="Arial Narrow"/>
          <w:b/>
          <w:sz w:val="24"/>
        </w:rPr>
        <w:t>1</w:t>
      </w:r>
      <w:r w:rsidR="00694C79">
        <w:rPr>
          <w:rFonts w:ascii="ISOCPEUR" w:hAnsi="ISOCPEUR"/>
          <w:b/>
          <w:sz w:val="24"/>
        </w:rPr>
        <w:tab/>
      </w:r>
      <w:r>
        <w:rPr>
          <w:rFonts w:ascii="ISOCPEUR" w:hAnsi="ISOCPEUR"/>
          <w:sz w:val="24"/>
        </w:rPr>
        <w:t>P</w:t>
      </w:r>
      <w:bookmarkStart w:id="0" w:name="_GoBack"/>
      <w:bookmarkEnd w:id="0"/>
      <w:r>
        <w:rPr>
          <w:rFonts w:ascii="ISOCPEUR" w:hAnsi="ISOCPEUR"/>
          <w:sz w:val="24"/>
        </w:rPr>
        <w:t>opis území stavby</w:t>
      </w:r>
    </w:p>
    <w:p w14:paraId="1E080961" w14:textId="77777777" w:rsidR="007F3387" w:rsidRDefault="003D2685" w:rsidP="00543DF6">
      <w:pPr>
        <w:ind w:left="1416" w:firstLine="708"/>
        <w:rPr>
          <w:rFonts w:ascii="ISOCPEUR" w:hAnsi="ISOCPEUR"/>
          <w:sz w:val="24"/>
        </w:rPr>
      </w:pPr>
      <w:r>
        <w:rPr>
          <w:rFonts w:ascii="Arial Narrow" w:hAnsi="Arial Narrow"/>
          <w:b/>
          <w:sz w:val="24"/>
        </w:rPr>
        <w:t>B</w:t>
      </w:r>
      <w:r w:rsidR="007F3387">
        <w:rPr>
          <w:rFonts w:ascii="Arial Narrow" w:hAnsi="Arial Narrow"/>
          <w:b/>
          <w:sz w:val="24"/>
        </w:rPr>
        <w:t>.</w:t>
      </w:r>
      <w:r>
        <w:rPr>
          <w:rFonts w:ascii="Arial Narrow" w:hAnsi="Arial Narrow"/>
          <w:b/>
          <w:sz w:val="24"/>
        </w:rPr>
        <w:t>2</w:t>
      </w:r>
      <w:r w:rsidR="00694C79">
        <w:rPr>
          <w:rFonts w:ascii="ISOCPEUR" w:hAnsi="ISOCPEUR"/>
          <w:b/>
          <w:sz w:val="24"/>
        </w:rPr>
        <w:tab/>
      </w:r>
      <w:r>
        <w:rPr>
          <w:rFonts w:ascii="ISOCPEUR" w:hAnsi="ISOCPEUR"/>
          <w:sz w:val="24"/>
        </w:rPr>
        <w:t>Celkový popis stavby</w:t>
      </w:r>
    </w:p>
    <w:p w14:paraId="355C9B57" w14:textId="77777777" w:rsidR="007F3387" w:rsidRDefault="00EA1654" w:rsidP="00543DF6">
      <w:pPr>
        <w:ind w:left="1416" w:firstLine="708"/>
        <w:rPr>
          <w:rFonts w:ascii="ISOCPEUR" w:hAnsi="ISOCPEUR"/>
          <w:sz w:val="24"/>
        </w:rPr>
      </w:pPr>
      <w:r>
        <w:rPr>
          <w:rFonts w:ascii="Arial Narrow" w:hAnsi="Arial Narrow"/>
          <w:b/>
          <w:sz w:val="24"/>
        </w:rPr>
        <w:t>B.3</w:t>
      </w:r>
      <w:r w:rsidR="00694C79">
        <w:rPr>
          <w:rFonts w:ascii="ISOCPEUR" w:hAnsi="ISOCPEUR"/>
          <w:b/>
          <w:sz w:val="24"/>
        </w:rPr>
        <w:tab/>
      </w:r>
      <w:r>
        <w:rPr>
          <w:rFonts w:ascii="ISOCPEUR" w:hAnsi="ISOCPEUR"/>
          <w:sz w:val="24"/>
        </w:rPr>
        <w:t>Připojení na technickou infrastrukturu</w:t>
      </w:r>
    </w:p>
    <w:p w14:paraId="3CC02EEC" w14:textId="77777777" w:rsidR="007F3387" w:rsidRDefault="00EA1654" w:rsidP="00543DF6">
      <w:pPr>
        <w:ind w:left="1416" w:firstLine="708"/>
        <w:rPr>
          <w:rFonts w:ascii="ISOCPEUR" w:hAnsi="ISOCPEUR"/>
          <w:sz w:val="24"/>
        </w:rPr>
      </w:pPr>
      <w:r>
        <w:rPr>
          <w:rFonts w:ascii="Arial Narrow" w:hAnsi="Arial Narrow"/>
          <w:b/>
          <w:sz w:val="24"/>
        </w:rPr>
        <w:t>B.4</w:t>
      </w:r>
      <w:r w:rsidR="00694C79">
        <w:rPr>
          <w:rFonts w:ascii="ISOCPEUR" w:hAnsi="ISOCPEUR"/>
          <w:b/>
          <w:sz w:val="24"/>
        </w:rPr>
        <w:tab/>
      </w:r>
      <w:r>
        <w:rPr>
          <w:rFonts w:ascii="ISOCPEUR" w:hAnsi="ISOCPEUR"/>
          <w:sz w:val="24"/>
        </w:rPr>
        <w:t>Dopravní řešení</w:t>
      </w:r>
    </w:p>
    <w:p w14:paraId="33D4F72A" w14:textId="77777777" w:rsidR="007F3387" w:rsidRDefault="00EA1654" w:rsidP="00543DF6">
      <w:pPr>
        <w:ind w:left="1416" w:firstLine="708"/>
        <w:rPr>
          <w:rFonts w:ascii="ISOCPEUR" w:hAnsi="ISOCPEUR"/>
          <w:sz w:val="24"/>
        </w:rPr>
      </w:pPr>
      <w:r>
        <w:rPr>
          <w:rFonts w:ascii="Arial Narrow" w:hAnsi="Arial Narrow"/>
          <w:b/>
          <w:sz w:val="24"/>
        </w:rPr>
        <w:t>B.5</w:t>
      </w:r>
      <w:r w:rsidR="00694C79">
        <w:rPr>
          <w:rFonts w:ascii="ISOCPEUR" w:hAnsi="ISOCPEUR"/>
          <w:b/>
          <w:sz w:val="24"/>
        </w:rPr>
        <w:tab/>
      </w:r>
      <w:r>
        <w:rPr>
          <w:rFonts w:ascii="ISOCPEUR" w:hAnsi="ISOCPEUR"/>
          <w:sz w:val="24"/>
        </w:rPr>
        <w:t>Řešení vegetace a souvisejících terénních úprav</w:t>
      </w:r>
    </w:p>
    <w:p w14:paraId="0C1AE186" w14:textId="77777777" w:rsidR="007F3387" w:rsidRDefault="00EA1654" w:rsidP="00543DF6">
      <w:pPr>
        <w:ind w:left="1416" w:firstLine="708"/>
        <w:rPr>
          <w:rFonts w:ascii="ISOCPEUR" w:hAnsi="ISOCPEUR"/>
          <w:sz w:val="24"/>
        </w:rPr>
      </w:pPr>
      <w:r>
        <w:rPr>
          <w:rFonts w:ascii="Arial Narrow" w:hAnsi="Arial Narrow"/>
          <w:b/>
          <w:sz w:val="24"/>
        </w:rPr>
        <w:t>B.6</w:t>
      </w:r>
      <w:r w:rsidR="00694C79">
        <w:rPr>
          <w:rFonts w:ascii="ISOCPEUR" w:hAnsi="ISOCPEUR"/>
          <w:b/>
          <w:sz w:val="24"/>
        </w:rPr>
        <w:tab/>
      </w:r>
      <w:r>
        <w:rPr>
          <w:rFonts w:ascii="ISOCPEUR" w:hAnsi="ISOCPEUR"/>
          <w:sz w:val="24"/>
        </w:rPr>
        <w:t>Popis vlivů stavby na životní prostředí a jeho ochrana</w:t>
      </w:r>
    </w:p>
    <w:p w14:paraId="7E4A8E4B" w14:textId="77777777" w:rsidR="007F3387" w:rsidRDefault="00EA1654" w:rsidP="00543DF6">
      <w:pPr>
        <w:ind w:left="1416" w:firstLine="708"/>
        <w:jc w:val="both"/>
        <w:rPr>
          <w:rFonts w:ascii="ISOCPEUR" w:hAnsi="ISOCPEUR"/>
          <w:sz w:val="24"/>
        </w:rPr>
      </w:pPr>
      <w:r>
        <w:rPr>
          <w:rFonts w:ascii="Arial Narrow" w:hAnsi="Arial Narrow"/>
          <w:b/>
          <w:sz w:val="24"/>
        </w:rPr>
        <w:t>B.7</w:t>
      </w:r>
      <w:r w:rsidR="00694C79">
        <w:rPr>
          <w:rFonts w:ascii="ISOCPEUR" w:hAnsi="ISOCPEUR"/>
          <w:b/>
          <w:sz w:val="24"/>
        </w:rPr>
        <w:tab/>
      </w:r>
      <w:r>
        <w:rPr>
          <w:rFonts w:ascii="ISOCPEUR" w:hAnsi="ISOCPEUR"/>
          <w:sz w:val="24"/>
        </w:rPr>
        <w:t>Ochrana obyvatelstva</w:t>
      </w:r>
    </w:p>
    <w:p w14:paraId="0D41D16E" w14:textId="2DB1A0A9" w:rsidR="007F3387" w:rsidRDefault="00EA1654" w:rsidP="00543DF6">
      <w:pPr>
        <w:ind w:left="1416" w:firstLine="708"/>
        <w:jc w:val="both"/>
        <w:rPr>
          <w:rFonts w:ascii="ISOCPEUR" w:hAnsi="ISOCPEUR"/>
          <w:sz w:val="24"/>
        </w:rPr>
      </w:pPr>
      <w:r>
        <w:rPr>
          <w:rFonts w:ascii="Arial Narrow" w:hAnsi="Arial Narrow"/>
          <w:b/>
          <w:sz w:val="24"/>
        </w:rPr>
        <w:t>B.8</w:t>
      </w:r>
      <w:r w:rsidR="00694C79">
        <w:rPr>
          <w:rFonts w:ascii="ISOCPEUR" w:hAnsi="ISOCPEUR"/>
          <w:b/>
          <w:sz w:val="24"/>
        </w:rPr>
        <w:tab/>
      </w:r>
      <w:r>
        <w:rPr>
          <w:rFonts w:ascii="ISOCPEUR" w:hAnsi="ISOCPEUR"/>
          <w:sz w:val="24"/>
        </w:rPr>
        <w:t>Zásady organizace výstavby</w:t>
      </w:r>
    </w:p>
    <w:p w14:paraId="310C17F1" w14:textId="0D90B36D" w:rsidR="007F3387" w:rsidRDefault="00E804E9">
      <w:pPr>
        <w:jc w:val="both"/>
        <w:rPr>
          <w:rFonts w:ascii="Arial Narrow" w:hAnsi="Arial Narrow"/>
          <w:b/>
          <w:sz w:val="24"/>
        </w:rPr>
      </w:pPr>
      <w:r>
        <w:rPr>
          <w:rFonts w:ascii="ISOCPEUR" w:hAnsi="ISOCPEUR"/>
          <w:noProof/>
        </w:rPr>
        <w:drawing>
          <wp:anchor distT="0" distB="0" distL="114300" distR="114300" simplePos="0" relativeHeight="251660288" behindDoc="1" locked="0" layoutInCell="1" allowOverlap="1" wp14:anchorId="1B5EDDF4" wp14:editId="1FB55E19">
            <wp:simplePos x="0" y="0"/>
            <wp:positionH relativeFrom="column">
              <wp:posOffset>4391247</wp:posOffset>
            </wp:positionH>
            <wp:positionV relativeFrom="paragraph">
              <wp:posOffset>136599</wp:posOffset>
            </wp:positionV>
            <wp:extent cx="1552575" cy="1626870"/>
            <wp:effectExtent l="0" t="0" r="9525" b="0"/>
            <wp:wrapNone/>
            <wp:docPr id="1" name="Obrázek 1" descr="http://01ekklapl:88/Firma/Bestprojekt/BESTPROJEKT s.r.o/Autorizace/Autorizační razítko (ing.Ka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1ekklapl:88/Firma/Bestprojekt/BESTPROJEKT s.r.o/Autorizace/Autorizační razítko (ing.Kara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2575" cy="1626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FF4E1F" w14:textId="1FEACB94" w:rsidR="00EA1654" w:rsidRDefault="00EA1654">
      <w:pPr>
        <w:jc w:val="both"/>
        <w:rPr>
          <w:rFonts w:ascii="Arial Narrow" w:hAnsi="Arial Narrow"/>
          <w:b/>
          <w:sz w:val="24"/>
        </w:rPr>
      </w:pPr>
    </w:p>
    <w:p w14:paraId="5864BF5F" w14:textId="05FC4059" w:rsidR="00EA1654" w:rsidRDefault="00EA1654">
      <w:pPr>
        <w:jc w:val="both"/>
        <w:rPr>
          <w:rFonts w:ascii="Arial Narrow" w:hAnsi="Arial Narrow"/>
          <w:b/>
          <w:sz w:val="24"/>
        </w:rPr>
      </w:pPr>
    </w:p>
    <w:p w14:paraId="2C0E7DA0" w14:textId="77777777" w:rsidR="00EA1654" w:rsidRDefault="00EA1654">
      <w:pPr>
        <w:jc w:val="both"/>
        <w:rPr>
          <w:rFonts w:ascii="Arial Narrow" w:hAnsi="Arial Narrow"/>
          <w:b/>
          <w:sz w:val="24"/>
        </w:rPr>
      </w:pPr>
    </w:p>
    <w:p w14:paraId="42F61BFF" w14:textId="33C96959" w:rsidR="00EA1654" w:rsidRDefault="00EA1654">
      <w:pPr>
        <w:jc w:val="both"/>
        <w:rPr>
          <w:rFonts w:ascii="ISOCPEUR" w:hAnsi="ISOCPEUR"/>
          <w:sz w:val="24"/>
        </w:rPr>
      </w:pPr>
    </w:p>
    <w:p w14:paraId="769CDA4D" w14:textId="221E5793" w:rsidR="007F3387" w:rsidRDefault="000A30E2">
      <w:pPr>
        <w:ind w:left="1416" w:firstLine="708"/>
        <w:jc w:val="both"/>
        <w:rPr>
          <w:rFonts w:ascii="ISOCPEUR" w:hAnsi="ISOCPEUR"/>
          <w:sz w:val="24"/>
        </w:rPr>
      </w:pPr>
      <w:r>
        <w:rPr>
          <w:rFonts w:ascii="ISOCPEUR" w:hAnsi="ISOCPEUR"/>
          <w:sz w:val="24"/>
        </w:rPr>
        <w:tab/>
      </w:r>
      <w:r>
        <w:rPr>
          <w:rFonts w:ascii="ISOCPEUR" w:hAnsi="ISOCPEUR"/>
          <w:sz w:val="24"/>
        </w:rPr>
        <w:tab/>
      </w:r>
      <w:r>
        <w:rPr>
          <w:rFonts w:ascii="ISOCPEUR" w:hAnsi="ISOCPEUR"/>
          <w:sz w:val="24"/>
        </w:rPr>
        <w:tab/>
      </w:r>
      <w:r>
        <w:rPr>
          <w:rFonts w:ascii="ISOCPEUR" w:hAnsi="ISOCPEUR"/>
          <w:sz w:val="24"/>
        </w:rPr>
        <w:tab/>
      </w:r>
      <w:r>
        <w:rPr>
          <w:rFonts w:ascii="ISOCPEUR" w:hAnsi="ISOCPEUR"/>
          <w:sz w:val="24"/>
        </w:rPr>
        <w:tab/>
      </w:r>
      <w:r>
        <w:rPr>
          <w:rFonts w:ascii="ISOCPEUR" w:hAnsi="ISOCPEUR"/>
          <w:sz w:val="24"/>
        </w:rPr>
        <w:tab/>
      </w:r>
    </w:p>
    <w:p w14:paraId="7A6FC5EA" w14:textId="77777777" w:rsidR="00327B01" w:rsidRDefault="00327B01" w:rsidP="00327B01">
      <w:pPr>
        <w:rPr>
          <w:rFonts w:ascii="ISOCPEUR" w:hAnsi="ISOCPEUR"/>
        </w:rPr>
      </w:pPr>
    </w:p>
    <w:p w14:paraId="2D088B49" w14:textId="77777777" w:rsidR="006C0E6C" w:rsidRDefault="006C0E6C" w:rsidP="006C0E6C">
      <w:pPr>
        <w:rPr>
          <w:rFonts w:ascii="ISOCPEUR" w:hAnsi="ISOCPEUR"/>
        </w:rPr>
      </w:pPr>
    </w:p>
    <w:p w14:paraId="55801499" w14:textId="77777777" w:rsidR="006C0E6C" w:rsidRPr="00B21D55" w:rsidRDefault="006C0E6C" w:rsidP="006C0E6C">
      <w:pPr>
        <w:rPr>
          <w:rFonts w:ascii="ISOCPEUR" w:hAnsi="ISOCPEUR"/>
        </w:rPr>
      </w:pPr>
    </w:p>
    <w:p w14:paraId="2DA32280" w14:textId="77777777" w:rsidR="006C0E6C" w:rsidRPr="00B21D55" w:rsidRDefault="006C0E6C" w:rsidP="006C0E6C">
      <w:pPr>
        <w:jc w:val="right"/>
        <w:rPr>
          <w:rFonts w:ascii="ISOCPEUR" w:hAnsi="ISOCPEUR"/>
        </w:rPr>
      </w:pPr>
    </w:p>
    <w:p w14:paraId="666F5812" w14:textId="77777777" w:rsidR="006C0E6C" w:rsidRPr="00B21D55" w:rsidRDefault="006C0E6C" w:rsidP="006C0E6C">
      <w:pPr>
        <w:rPr>
          <w:rFonts w:ascii="ISOCPEUR" w:hAnsi="ISOCPEU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53"/>
        <w:gridCol w:w="2353"/>
        <w:gridCol w:w="2353"/>
        <w:gridCol w:w="1418"/>
        <w:gridCol w:w="1418"/>
      </w:tblGrid>
      <w:tr w:rsidR="006C0E6C" w:rsidRPr="00B21D55" w14:paraId="04990AD7" w14:textId="77777777" w:rsidTr="006C0E6C">
        <w:trPr>
          <w:cantSplit/>
          <w:trHeight w:hRule="exact" w:val="340"/>
          <w:jc w:val="center"/>
        </w:trPr>
        <w:tc>
          <w:tcPr>
            <w:tcW w:w="2353" w:type="dxa"/>
            <w:vAlign w:val="center"/>
          </w:tcPr>
          <w:p w14:paraId="5892A6FE" w14:textId="77777777" w:rsidR="006C0E6C" w:rsidRPr="004B5FB9" w:rsidRDefault="006C0E6C" w:rsidP="006C0E6C">
            <w:pPr>
              <w:jc w:val="center"/>
              <w:rPr>
                <w:rFonts w:ascii="ISOCPEUR" w:hAnsi="ISOCPEUR"/>
              </w:rPr>
            </w:pPr>
            <w:r w:rsidRPr="004B5FB9">
              <w:rPr>
                <w:rFonts w:ascii="ISOCPEUR" w:hAnsi="ISOCPEUR"/>
              </w:rPr>
              <w:t>ODP.PROJEKTANT</w:t>
            </w:r>
          </w:p>
        </w:tc>
        <w:tc>
          <w:tcPr>
            <w:tcW w:w="2353" w:type="dxa"/>
            <w:vAlign w:val="center"/>
          </w:tcPr>
          <w:p w14:paraId="0D1D532A" w14:textId="77777777" w:rsidR="006C0E6C" w:rsidRPr="004B5FB9" w:rsidRDefault="006C0E6C" w:rsidP="006C0E6C">
            <w:pPr>
              <w:jc w:val="center"/>
              <w:rPr>
                <w:rFonts w:ascii="ISOCPEUR" w:hAnsi="ISOCPEUR"/>
              </w:rPr>
            </w:pPr>
            <w:r w:rsidRPr="004B5FB9">
              <w:rPr>
                <w:rFonts w:ascii="ISOCPEUR" w:hAnsi="ISOCPEUR"/>
              </w:rPr>
              <w:t>VYPRACOVAL</w:t>
            </w:r>
          </w:p>
        </w:tc>
        <w:tc>
          <w:tcPr>
            <w:tcW w:w="2353" w:type="dxa"/>
            <w:tcBorders>
              <w:right w:val="single" w:sz="36" w:space="0" w:color="auto"/>
            </w:tcBorders>
            <w:vAlign w:val="center"/>
          </w:tcPr>
          <w:p w14:paraId="390C3385" w14:textId="77777777" w:rsidR="006C0E6C" w:rsidRPr="004B5FB9" w:rsidRDefault="006C0E6C" w:rsidP="006C0E6C">
            <w:pPr>
              <w:jc w:val="center"/>
              <w:rPr>
                <w:rFonts w:ascii="ISOCPEUR" w:hAnsi="ISOCPEUR"/>
              </w:rPr>
            </w:pPr>
            <w:r w:rsidRPr="004B5FB9">
              <w:rPr>
                <w:rFonts w:ascii="ISOCPEUR" w:hAnsi="ISOCPEUR"/>
              </w:rPr>
              <w:t>KONTROLOVAL</w:t>
            </w:r>
          </w:p>
        </w:tc>
        <w:tc>
          <w:tcPr>
            <w:tcW w:w="2836" w:type="dxa"/>
            <w:gridSpan w:val="2"/>
            <w:vMerge w:val="restart"/>
            <w:tcBorders>
              <w:top w:val="single" w:sz="36" w:space="0" w:color="auto"/>
              <w:left w:val="single" w:sz="36" w:space="0" w:color="auto"/>
              <w:bottom w:val="single" w:sz="36" w:space="0" w:color="auto"/>
              <w:right w:val="single" w:sz="36" w:space="0" w:color="auto"/>
            </w:tcBorders>
            <w:vAlign w:val="center"/>
          </w:tcPr>
          <w:p w14:paraId="2421572D" w14:textId="77777777" w:rsidR="0003424B" w:rsidRPr="0003424B" w:rsidRDefault="0003424B" w:rsidP="0003424B">
            <w:pPr>
              <w:rPr>
                <w:rFonts w:ascii="Verdana" w:hAnsi="Verdana"/>
                <w:color w:val="0000FF"/>
                <w:sz w:val="10"/>
                <w:szCs w:val="10"/>
              </w:rPr>
            </w:pPr>
          </w:p>
          <w:p w14:paraId="1531D135" w14:textId="77777777" w:rsidR="00E804E9" w:rsidRPr="004D48AE" w:rsidRDefault="00E804E9" w:rsidP="00E804E9">
            <w:pPr>
              <w:jc w:val="center"/>
              <w:rPr>
                <w:rFonts w:ascii="Verdana" w:hAnsi="Verdana"/>
                <w:color w:val="0033CC"/>
                <w:sz w:val="18"/>
                <w:szCs w:val="18"/>
              </w:rPr>
            </w:pPr>
            <w:r w:rsidRPr="004D48AE">
              <w:rPr>
                <w:rFonts w:ascii="Verdana" w:hAnsi="Verdana"/>
                <w:color w:val="0033CC"/>
                <w:sz w:val="18"/>
                <w:szCs w:val="18"/>
              </w:rPr>
              <w:t>Miroslav Vypušťák-stavitel</w:t>
            </w:r>
          </w:p>
          <w:p w14:paraId="33339ADF" w14:textId="77777777" w:rsidR="00E804E9" w:rsidRPr="004D48AE" w:rsidRDefault="00E804E9" w:rsidP="00E804E9">
            <w:pPr>
              <w:jc w:val="center"/>
              <w:rPr>
                <w:rFonts w:ascii="Verdana" w:hAnsi="Verdana"/>
                <w:color w:val="0033CC"/>
                <w:sz w:val="18"/>
                <w:szCs w:val="18"/>
              </w:rPr>
            </w:pPr>
            <w:r w:rsidRPr="004D48AE">
              <w:rPr>
                <w:rFonts w:ascii="Verdana" w:hAnsi="Verdana"/>
                <w:color w:val="0033CC"/>
                <w:sz w:val="18"/>
                <w:szCs w:val="18"/>
              </w:rPr>
              <w:t>Pilařova 8, 767 01  Kroměříž</w:t>
            </w:r>
          </w:p>
          <w:p w14:paraId="5DC934D4" w14:textId="15E1B6BB" w:rsidR="00E804E9" w:rsidRPr="004D48AE" w:rsidRDefault="00E804E9" w:rsidP="00E804E9">
            <w:pPr>
              <w:jc w:val="center"/>
              <w:rPr>
                <w:rFonts w:ascii="Century Gothic" w:hAnsi="Century Gothic"/>
                <w:noProof/>
                <w:color w:val="0033CC"/>
                <w:sz w:val="18"/>
                <w:szCs w:val="18"/>
              </w:rPr>
            </w:pPr>
            <w:r w:rsidRPr="004D48AE">
              <w:rPr>
                <w:rFonts w:ascii="Verdana" w:hAnsi="Verdana"/>
                <w:color w:val="0033CC"/>
                <w:sz w:val="18"/>
                <w:szCs w:val="18"/>
              </w:rPr>
              <w:t>IČO: 616 96</w:t>
            </w:r>
            <w:r>
              <w:rPr>
                <w:rFonts w:ascii="Verdana" w:hAnsi="Verdana"/>
                <w:color w:val="0033CC"/>
                <w:sz w:val="18"/>
                <w:szCs w:val="18"/>
              </w:rPr>
              <w:t> </w:t>
            </w:r>
            <w:r w:rsidRPr="004D48AE">
              <w:rPr>
                <w:rFonts w:ascii="Verdana" w:hAnsi="Verdana"/>
                <w:color w:val="0033CC"/>
                <w:sz w:val="18"/>
                <w:szCs w:val="18"/>
              </w:rPr>
              <w:t>692</w:t>
            </w:r>
          </w:p>
          <w:p w14:paraId="39B27D95" w14:textId="77777777" w:rsidR="006C0E6C" w:rsidRPr="00D14D33" w:rsidRDefault="006C0E6C" w:rsidP="006C0E6C">
            <w:pPr>
              <w:jc w:val="center"/>
              <w:rPr>
                <w:rFonts w:ascii="Verdana" w:hAnsi="Verdana"/>
                <w:color w:val="0000FF"/>
                <w:sz w:val="4"/>
                <w:szCs w:val="4"/>
              </w:rPr>
            </w:pPr>
          </w:p>
          <w:p w14:paraId="0F888D15" w14:textId="77777777" w:rsidR="006C0E6C" w:rsidRPr="00D14D33" w:rsidRDefault="006C0E6C" w:rsidP="006C0E6C">
            <w:pPr>
              <w:jc w:val="center"/>
              <w:rPr>
                <w:rFonts w:ascii="ISOCPEUR" w:hAnsi="ISOCPEUR"/>
                <w:sz w:val="4"/>
                <w:szCs w:val="4"/>
              </w:rPr>
            </w:pPr>
          </w:p>
        </w:tc>
      </w:tr>
      <w:tr w:rsidR="006C0E6C" w:rsidRPr="00B21D55" w14:paraId="42F8323A" w14:textId="77777777" w:rsidTr="006C0E6C">
        <w:trPr>
          <w:cantSplit/>
          <w:trHeight w:hRule="exact" w:val="340"/>
          <w:jc w:val="center"/>
        </w:trPr>
        <w:tc>
          <w:tcPr>
            <w:tcW w:w="2353" w:type="dxa"/>
            <w:vAlign w:val="center"/>
          </w:tcPr>
          <w:p w14:paraId="7E419406" w14:textId="77777777" w:rsidR="006C0E6C" w:rsidRPr="004B5FB9" w:rsidRDefault="006C0E6C" w:rsidP="006C0E6C">
            <w:pPr>
              <w:jc w:val="center"/>
              <w:rPr>
                <w:rFonts w:ascii="ISOCPEUR" w:hAnsi="ISOCPEUR"/>
              </w:rPr>
            </w:pPr>
            <w:r w:rsidRPr="004B5FB9">
              <w:rPr>
                <w:rFonts w:ascii="ISOCPEUR" w:hAnsi="ISOCPEUR"/>
              </w:rPr>
              <w:t>MIROSLAV VYPUŠŤÁK</w:t>
            </w:r>
          </w:p>
        </w:tc>
        <w:tc>
          <w:tcPr>
            <w:tcW w:w="2353" w:type="dxa"/>
            <w:vAlign w:val="center"/>
          </w:tcPr>
          <w:p w14:paraId="34D893AE" w14:textId="77777777" w:rsidR="006C0E6C" w:rsidRPr="004B5FB9" w:rsidRDefault="005A1F87" w:rsidP="006C0E6C">
            <w:pPr>
              <w:jc w:val="center"/>
              <w:rPr>
                <w:rFonts w:ascii="ISOCPEUR" w:hAnsi="ISOCPEUR"/>
              </w:rPr>
            </w:pPr>
            <w:r>
              <w:rPr>
                <w:rFonts w:ascii="ISOCPEUR" w:hAnsi="ISOCPEUR"/>
              </w:rPr>
              <w:t>MIROSLAV VYPUŠŤÁK</w:t>
            </w:r>
          </w:p>
        </w:tc>
        <w:tc>
          <w:tcPr>
            <w:tcW w:w="2353" w:type="dxa"/>
            <w:tcBorders>
              <w:right w:val="single" w:sz="36" w:space="0" w:color="auto"/>
            </w:tcBorders>
            <w:vAlign w:val="center"/>
          </w:tcPr>
          <w:p w14:paraId="73A64A75" w14:textId="629266F8" w:rsidR="006C0E6C" w:rsidRPr="004B5FB9" w:rsidRDefault="00E804E9" w:rsidP="006C0E6C">
            <w:pPr>
              <w:jc w:val="center"/>
              <w:rPr>
                <w:rFonts w:ascii="ISOCPEUR" w:hAnsi="ISOCPEUR"/>
              </w:rPr>
            </w:pPr>
            <w:r>
              <w:rPr>
                <w:rFonts w:ascii="ISOCPEUR" w:hAnsi="ISOCPEUR"/>
              </w:rPr>
              <w:t>ING. BOHUMIL KARAS</w:t>
            </w:r>
          </w:p>
        </w:tc>
        <w:tc>
          <w:tcPr>
            <w:tcW w:w="2836" w:type="dxa"/>
            <w:gridSpan w:val="2"/>
            <w:vMerge/>
            <w:tcBorders>
              <w:top w:val="single" w:sz="24" w:space="0" w:color="auto"/>
              <w:left w:val="single" w:sz="36" w:space="0" w:color="auto"/>
              <w:bottom w:val="single" w:sz="36" w:space="0" w:color="auto"/>
              <w:right w:val="single" w:sz="36" w:space="0" w:color="auto"/>
            </w:tcBorders>
            <w:vAlign w:val="center"/>
          </w:tcPr>
          <w:p w14:paraId="4D8358F3" w14:textId="77777777" w:rsidR="006C0E6C" w:rsidRPr="00B21D55" w:rsidRDefault="006C0E6C" w:rsidP="006C0E6C">
            <w:pPr>
              <w:rPr>
                <w:rFonts w:ascii="ISOCPEUR" w:hAnsi="ISOCPEUR"/>
              </w:rPr>
            </w:pPr>
          </w:p>
        </w:tc>
      </w:tr>
      <w:tr w:rsidR="006C0E6C" w:rsidRPr="00B21D55" w14:paraId="13CC32CA" w14:textId="77777777" w:rsidTr="006C0E6C">
        <w:trPr>
          <w:cantSplit/>
          <w:trHeight w:hRule="exact" w:val="340"/>
          <w:jc w:val="center"/>
        </w:trPr>
        <w:tc>
          <w:tcPr>
            <w:tcW w:w="2353" w:type="dxa"/>
            <w:tcBorders>
              <w:bottom w:val="single" w:sz="36" w:space="0" w:color="auto"/>
            </w:tcBorders>
            <w:vAlign w:val="center"/>
          </w:tcPr>
          <w:p w14:paraId="46ABADA4" w14:textId="77777777" w:rsidR="006C0E6C" w:rsidRPr="004B5FB9" w:rsidRDefault="006C0E6C" w:rsidP="006C0E6C">
            <w:pPr>
              <w:jc w:val="center"/>
              <w:rPr>
                <w:rFonts w:ascii="ISOCPEUR" w:hAnsi="ISOCPEUR"/>
              </w:rPr>
            </w:pPr>
          </w:p>
          <w:p w14:paraId="43314CDC" w14:textId="77777777" w:rsidR="006C0E6C" w:rsidRPr="004B5FB9" w:rsidRDefault="006C0E6C" w:rsidP="006C0E6C">
            <w:pPr>
              <w:jc w:val="center"/>
              <w:rPr>
                <w:rFonts w:ascii="ISOCPEUR" w:hAnsi="ISOCPEUR"/>
              </w:rPr>
            </w:pPr>
          </w:p>
        </w:tc>
        <w:tc>
          <w:tcPr>
            <w:tcW w:w="2353" w:type="dxa"/>
            <w:tcBorders>
              <w:bottom w:val="single" w:sz="36" w:space="0" w:color="auto"/>
            </w:tcBorders>
            <w:vAlign w:val="center"/>
          </w:tcPr>
          <w:p w14:paraId="555E7D6C" w14:textId="77777777" w:rsidR="006C0E6C" w:rsidRPr="004B5FB9" w:rsidRDefault="006C0E6C" w:rsidP="006C0E6C">
            <w:pPr>
              <w:jc w:val="center"/>
              <w:rPr>
                <w:rFonts w:ascii="ISOCPEUR" w:hAnsi="ISOCPEUR"/>
              </w:rPr>
            </w:pPr>
          </w:p>
        </w:tc>
        <w:tc>
          <w:tcPr>
            <w:tcW w:w="2353" w:type="dxa"/>
            <w:tcBorders>
              <w:bottom w:val="single" w:sz="36" w:space="0" w:color="auto"/>
              <w:right w:val="single" w:sz="36" w:space="0" w:color="auto"/>
            </w:tcBorders>
            <w:vAlign w:val="center"/>
          </w:tcPr>
          <w:p w14:paraId="24FE687C" w14:textId="77777777" w:rsidR="006C0E6C" w:rsidRPr="004B5FB9" w:rsidRDefault="006C0E6C" w:rsidP="006C0E6C">
            <w:pPr>
              <w:jc w:val="center"/>
              <w:rPr>
                <w:rFonts w:ascii="ISOCPEUR" w:hAnsi="ISOCPEUR"/>
              </w:rPr>
            </w:pPr>
          </w:p>
        </w:tc>
        <w:tc>
          <w:tcPr>
            <w:tcW w:w="2836" w:type="dxa"/>
            <w:gridSpan w:val="2"/>
            <w:vMerge/>
            <w:tcBorders>
              <w:top w:val="single" w:sz="24" w:space="0" w:color="auto"/>
              <w:left w:val="single" w:sz="36" w:space="0" w:color="auto"/>
              <w:bottom w:val="single" w:sz="36" w:space="0" w:color="auto"/>
              <w:right w:val="single" w:sz="36" w:space="0" w:color="auto"/>
            </w:tcBorders>
            <w:vAlign w:val="center"/>
          </w:tcPr>
          <w:p w14:paraId="4EFB2521" w14:textId="77777777" w:rsidR="006C0E6C" w:rsidRPr="00B21D55" w:rsidRDefault="006C0E6C" w:rsidP="006C0E6C">
            <w:pPr>
              <w:rPr>
                <w:rFonts w:ascii="ISOCPEUR" w:hAnsi="ISOCPEUR"/>
              </w:rPr>
            </w:pPr>
          </w:p>
        </w:tc>
      </w:tr>
      <w:tr w:rsidR="006C0E6C" w:rsidRPr="00B21D55" w14:paraId="62DA887B" w14:textId="77777777" w:rsidTr="006C0E6C">
        <w:trPr>
          <w:cantSplit/>
          <w:trHeight w:hRule="exact" w:val="340"/>
          <w:jc w:val="center"/>
        </w:trPr>
        <w:tc>
          <w:tcPr>
            <w:tcW w:w="7059" w:type="dxa"/>
            <w:gridSpan w:val="3"/>
            <w:tcBorders>
              <w:top w:val="single" w:sz="36" w:space="0" w:color="auto"/>
              <w:left w:val="single" w:sz="36" w:space="0" w:color="auto"/>
              <w:bottom w:val="single" w:sz="4" w:space="0" w:color="auto"/>
              <w:right w:val="single" w:sz="36" w:space="0" w:color="auto"/>
            </w:tcBorders>
            <w:vAlign w:val="center"/>
          </w:tcPr>
          <w:p w14:paraId="1BC53405" w14:textId="0B69DEE4" w:rsidR="006C0E6C" w:rsidRPr="004B5FB9" w:rsidRDefault="006C0E6C" w:rsidP="00E804E9">
            <w:pPr>
              <w:jc w:val="both"/>
              <w:rPr>
                <w:rFonts w:ascii="ISOCPEUR" w:hAnsi="ISOCPEUR"/>
              </w:rPr>
            </w:pPr>
            <w:r>
              <w:rPr>
                <w:rFonts w:ascii="ISOCPEUR" w:hAnsi="ISOCPEUR"/>
              </w:rPr>
              <w:t xml:space="preserve"> MÍSTO</w:t>
            </w:r>
            <w:r w:rsidRPr="004B5FB9">
              <w:rPr>
                <w:rFonts w:ascii="ISOCPEUR" w:hAnsi="ISOCPEUR"/>
              </w:rPr>
              <w:t xml:space="preserve">     : </w:t>
            </w:r>
            <w:r w:rsidR="00E804E9">
              <w:rPr>
                <w:rFonts w:ascii="ISOCPEUR" w:hAnsi="ISOCPEUR"/>
              </w:rPr>
              <w:t>POSTOUPKY</w:t>
            </w:r>
            <w:r w:rsidR="00701033">
              <w:rPr>
                <w:rFonts w:ascii="ISOCPEUR" w:hAnsi="ISOCPEUR"/>
              </w:rPr>
              <w:t xml:space="preserve">         </w:t>
            </w:r>
            <w:r>
              <w:rPr>
                <w:rFonts w:ascii="ISOCPEUR" w:hAnsi="ISOCPEUR"/>
              </w:rPr>
              <w:t xml:space="preserve">      </w:t>
            </w:r>
            <w:r w:rsidR="009A178C">
              <w:rPr>
                <w:rFonts w:ascii="ISOCPEUR" w:hAnsi="ISOCPEUR"/>
              </w:rPr>
              <w:t xml:space="preserve">         </w:t>
            </w:r>
            <w:r w:rsidR="00D57DDF">
              <w:rPr>
                <w:rFonts w:ascii="ISOCPEUR" w:hAnsi="ISOCPEUR"/>
              </w:rPr>
              <w:t xml:space="preserve">         </w:t>
            </w:r>
            <w:r w:rsidRPr="004B5FB9">
              <w:rPr>
                <w:rFonts w:ascii="ISOCPEUR" w:hAnsi="ISOCPEUR"/>
              </w:rPr>
              <w:t xml:space="preserve">KRAJ: </w:t>
            </w:r>
            <w:r w:rsidR="009A178C">
              <w:rPr>
                <w:rFonts w:ascii="ISOCPEUR" w:hAnsi="ISOCPEUR"/>
              </w:rPr>
              <w:t>ZLÍNSKÝ</w:t>
            </w:r>
          </w:p>
        </w:tc>
        <w:tc>
          <w:tcPr>
            <w:tcW w:w="1418" w:type="dxa"/>
            <w:tcBorders>
              <w:top w:val="single" w:sz="36" w:space="0" w:color="auto"/>
              <w:left w:val="single" w:sz="36" w:space="0" w:color="auto"/>
            </w:tcBorders>
            <w:vAlign w:val="center"/>
          </w:tcPr>
          <w:p w14:paraId="776965FA" w14:textId="77777777" w:rsidR="006C0E6C" w:rsidRPr="004B5FB9" w:rsidRDefault="006C0E6C" w:rsidP="006C0E6C">
            <w:pPr>
              <w:rPr>
                <w:rFonts w:ascii="ISOCPEUR" w:hAnsi="ISOCPEUR"/>
              </w:rPr>
            </w:pPr>
            <w:r w:rsidRPr="004B5FB9">
              <w:rPr>
                <w:rFonts w:ascii="ISOCPEUR" w:hAnsi="ISOCPEUR"/>
              </w:rPr>
              <w:t>FORMÁT</w:t>
            </w:r>
          </w:p>
        </w:tc>
        <w:tc>
          <w:tcPr>
            <w:tcW w:w="1418" w:type="dxa"/>
            <w:tcBorders>
              <w:top w:val="single" w:sz="36" w:space="0" w:color="auto"/>
            </w:tcBorders>
            <w:vAlign w:val="center"/>
          </w:tcPr>
          <w:p w14:paraId="217A1093" w14:textId="77777777" w:rsidR="006C0E6C" w:rsidRPr="004B5FB9" w:rsidRDefault="006C0E6C" w:rsidP="006C0E6C">
            <w:pPr>
              <w:jc w:val="center"/>
              <w:rPr>
                <w:rFonts w:ascii="ISOCPEUR" w:hAnsi="ISOCPEUR"/>
              </w:rPr>
            </w:pPr>
            <w:r w:rsidRPr="004B5FB9">
              <w:rPr>
                <w:rFonts w:ascii="ISOCPEUR" w:hAnsi="ISOCPEUR"/>
              </w:rPr>
              <w:t>A4</w:t>
            </w:r>
          </w:p>
        </w:tc>
      </w:tr>
      <w:tr w:rsidR="006C0E6C" w:rsidRPr="00B21D55" w14:paraId="53282B74" w14:textId="77777777" w:rsidTr="006C0E6C">
        <w:trPr>
          <w:cantSplit/>
          <w:trHeight w:hRule="exact" w:val="340"/>
          <w:jc w:val="center"/>
        </w:trPr>
        <w:tc>
          <w:tcPr>
            <w:tcW w:w="7059" w:type="dxa"/>
            <w:gridSpan w:val="3"/>
            <w:tcBorders>
              <w:left w:val="single" w:sz="36" w:space="0" w:color="auto"/>
              <w:bottom w:val="single" w:sz="4" w:space="0" w:color="auto"/>
              <w:right w:val="single" w:sz="36" w:space="0" w:color="auto"/>
            </w:tcBorders>
            <w:vAlign w:val="center"/>
          </w:tcPr>
          <w:p w14:paraId="74B2AF8C" w14:textId="300A8C4A" w:rsidR="006C0E6C" w:rsidRPr="004B5FB9" w:rsidRDefault="006C0E6C" w:rsidP="00385381">
            <w:pPr>
              <w:rPr>
                <w:rFonts w:ascii="ISOCPEUR" w:hAnsi="ISOCPEUR"/>
              </w:rPr>
            </w:pPr>
            <w:r w:rsidRPr="004B5FB9">
              <w:rPr>
                <w:rFonts w:ascii="ISOCPEUR" w:hAnsi="ISOCPEUR"/>
              </w:rPr>
              <w:t xml:space="preserve"> INVESTOR  : </w:t>
            </w:r>
            <w:r w:rsidR="00385381">
              <w:rPr>
                <w:rFonts w:ascii="ISOCPEUR" w:hAnsi="ISOCPEUR"/>
              </w:rPr>
              <w:t xml:space="preserve">MĚSTO </w:t>
            </w:r>
            <w:r w:rsidR="00D57DDF">
              <w:rPr>
                <w:rFonts w:ascii="ISOCPEUR" w:hAnsi="ISOCPEUR"/>
              </w:rPr>
              <w:t>KROMĚŘÍŽ</w:t>
            </w:r>
          </w:p>
        </w:tc>
        <w:tc>
          <w:tcPr>
            <w:tcW w:w="1418" w:type="dxa"/>
            <w:tcBorders>
              <w:left w:val="single" w:sz="36" w:space="0" w:color="auto"/>
            </w:tcBorders>
            <w:vAlign w:val="center"/>
          </w:tcPr>
          <w:p w14:paraId="06057809" w14:textId="77777777" w:rsidR="006C0E6C" w:rsidRPr="004B5FB9" w:rsidRDefault="006C0E6C" w:rsidP="006C0E6C">
            <w:pPr>
              <w:rPr>
                <w:rFonts w:ascii="ISOCPEUR" w:hAnsi="ISOCPEUR"/>
              </w:rPr>
            </w:pPr>
            <w:r w:rsidRPr="004B5FB9">
              <w:rPr>
                <w:rFonts w:ascii="ISOCPEUR" w:hAnsi="ISOCPEUR"/>
              </w:rPr>
              <w:t>DATUM</w:t>
            </w:r>
          </w:p>
        </w:tc>
        <w:tc>
          <w:tcPr>
            <w:tcW w:w="1418" w:type="dxa"/>
            <w:vAlign w:val="center"/>
          </w:tcPr>
          <w:p w14:paraId="1ADAB395" w14:textId="74FE9062" w:rsidR="006C0E6C" w:rsidRPr="004B5FB9" w:rsidRDefault="0099657E" w:rsidP="0099657E">
            <w:pPr>
              <w:jc w:val="center"/>
              <w:rPr>
                <w:rFonts w:ascii="ISOCPEUR" w:hAnsi="ISOCPEUR"/>
              </w:rPr>
            </w:pPr>
            <w:r>
              <w:rPr>
                <w:rFonts w:ascii="ISOCPEUR" w:hAnsi="ISOCPEUR"/>
              </w:rPr>
              <w:t>06</w:t>
            </w:r>
            <w:r w:rsidR="00D57DDF">
              <w:rPr>
                <w:rFonts w:ascii="ISOCPEUR" w:hAnsi="ISOCPEUR"/>
              </w:rPr>
              <w:t>/201</w:t>
            </w:r>
            <w:r>
              <w:rPr>
                <w:rFonts w:ascii="ISOCPEUR" w:hAnsi="ISOCPEUR"/>
              </w:rPr>
              <w:t>7</w:t>
            </w:r>
          </w:p>
        </w:tc>
      </w:tr>
      <w:tr w:rsidR="006C0E6C" w:rsidRPr="00B21D55" w14:paraId="09CB0B63" w14:textId="77777777" w:rsidTr="006C0E6C">
        <w:trPr>
          <w:cantSplit/>
          <w:trHeight w:hRule="exact" w:val="340"/>
          <w:jc w:val="center"/>
        </w:trPr>
        <w:tc>
          <w:tcPr>
            <w:tcW w:w="7059" w:type="dxa"/>
            <w:gridSpan w:val="3"/>
            <w:vMerge w:val="restart"/>
            <w:tcBorders>
              <w:top w:val="single" w:sz="4" w:space="0" w:color="auto"/>
              <w:left w:val="single" w:sz="36" w:space="0" w:color="auto"/>
              <w:bottom w:val="single" w:sz="36" w:space="0" w:color="auto"/>
              <w:right w:val="single" w:sz="36" w:space="0" w:color="auto"/>
            </w:tcBorders>
          </w:tcPr>
          <w:p w14:paraId="4717D031" w14:textId="77777777" w:rsidR="006C0E6C" w:rsidRPr="003A20F5" w:rsidRDefault="006C0E6C" w:rsidP="006C0E6C">
            <w:pPr>
              <w:rPr>
                <w:rFonts w:ascii="ISOCPEUR" w:hAnsi="ISOCPEUR"/>
                <w:b/>
                <w:bCs/>
              </w:rPr>
            </w:pPr>
            <w:r w:rsidRPr="00B21D55">
              <w:rPr>
                <w:rFonts w:ascii="ISOCPEUR" w:hAnsi="ISOCPEUR"/>
                <w:sz w:val="16"/>
              </w:rPr>
              <w:t xml:space="preserve"> </w:t>
            </w:r>
            <w:r w:rsidRPr="003A20F5">
              <w:rPr>
                <w:rFonts w:ascii="ISOCPEUR" w:hAnsi="ISOCPEUR"/>
              </w:rPr>
              <w:t xml:space="preserve">Stavba:         </w:t>
            </w:r>
            <w:r w:rsidRPr="003A20F5">
              <w:rPr>
                <w:rFonts w:ascii="ISOCPEUR" w:hAnsi="ISOCPEUR"/>
                <w:b/>
                <w:bCs/>
              </w:rPr>
              <w:t xml:space="preserve">      </w:t>
            </w:r>
          </w:p>
          <w:p w14:paraId="779AB37A" w14:textId="77777777" w:rsidR="006C0E6C" w:rsidRPr="009A178C" w:rsidRDefault="006C0E6C" w:rsidP="006C0E6C">
            <w:pPr>
              <w:pStyle w:val="Nadpis7"/>
              <w:rPr>
                <w:rFonts w:ascii="ISOCPEUR" w:hAnsi="ISOCPEUR" w:cs="Arial"/>
                <w:sz w:val="32"/>
                <w:szCs w:val="32"/>
              </w:rPr>
            </w:pPr>
            <w:r w:rsidRPr="00B21D55">
              <w:rPr>
                <w:rFonts w:ascii="ISOCPEUR" w:hAnsi="ISOCPEUR"/>
              </w:rPr>
              <w:t xml:space="preserve">          </w:t>
            </w:r>
          </w:p>
          <w:p w14:paraId="03589EF4" w14:textId="190EB2E2" w:rsidR="00592883" w:rsidRDefault="00592883" w:rsidP="00592883">
            <w:pPr>
              <w:pStyle w:val="Nadpis7"/>
              <w:rPr>
                <w:rFonts w:ascii="Arial Narrow" w:hAnsi="Arial Narrow" w:cs="Arial"/>
                <w:sz w:val="28"/>
                <w:szCs w:val="28"/>
              </w:rPr>
            </w:pPr>
            <w:r>
              <w:rPr>
                <w:rFonts w:ascii="ISOCPEUR" w:hAnsi="ISOCPEUR"/>
                <w:sz w:val="32"/>
                <w:szCs w:val="32"/>
              </w:rPr>
              <w:t xml:space="preserve">          </w:t>
            </w:r>
            <w:r w:rsidR="00E804E9">
              <w:rPr>
                <w:rFonts w:ascii="Arial Narrow" w:hAnsi="Arial Narrow" w:cs="Arial"/>
                <w:sz w:val="28"/>
                <w:szCs w:val="28"/>
              </w:rPr>
              <w:t xml:space="preserve">SPORTOVNÍ AREÁL POSTOUPKY </w:t>
            </w:r>
            <w:r>
              <w:rPr>
                <w:rFonts w:ascii="Arial Narrow" w:hAnsi="Arial Narrow" w:cs="Arial"/>
                <w:sz w:val="28"/>
                <w:szCs w:val="28"/>
              </w:rPr>
              <w:t xml:space="preserve"> </w:t>
            </w:r>
          </w:p>
          <w:p w14:paraId="79D69655" w14:textId="2168CC47" w:rsidR="00592883" w:rsidRDefault="00592883" w:rsidP="00592883">
            <w:pPr>
              <w:pStyle w:val="Nadpis7"/>
              <w:rPr>
                <w:rFonts w:ascii="ISOCPEUR" w:eastAsiaTheme="minorEastAsia" w:hAnsi="ISOCPEUR" w:cstheme="minorBidi"/>
                <w:i/>
                <w:iCs/>
              </w:rPr>
            </w:pPr>
            <w:r>
              <w:rPr>
                <w:rFonts w:ascii="Arial Narrow" w:hAnsi="Arial Narrow" w:cs="Arial"/>
                <w:sz w:val="28"/>
                <w:szCs w:val="28"/>
              </w:rPr>
              <w:t xml:space="preserve">                    </w:t>
            </w:r>
            <w:r w:rsidRPr="00B21D55">
              <w:rPr>
                <w:rFonts w:ascii="ISOCPEUR" w:hAnsi="ISOCPEUR"/>
              </w:rPr>
              <w:t xml:space="preserve">           </w:t>
            </w:r>
            <w:r>
              <w:rPr>
                <w:rFonts w:ascii="ISOCPEUR" w:hAnsi="ISOCPEUR"/>
              </w:rPr>
              <w:t xml:space="preserve">   </w:t>
            </w:r>
            <w:r w:rsidRPr="00600E95">
              <w:rPr>
                <w:rFonts w:ascii="ISOCPEUR" w:hAnsi="ISOCPEUR"/>
              </w:rPr>
              <w:t xml:space="preserve"> </w:t>
            </w:r>
          </w:p>
          <w:p w14:paraId="6E52CD59" w14:textId="385234B7" w:rsidR="006C0E6C" w:rsidRPr="00B21D55" w:rsidRDefault="00592883" w:rsidP="00592883">
            <w:pPr>
              <w:rPr>
                <w:rFonts w:ascii="ISOCPEUR" w:hAnsi="ISOCPEUR"/>
              </w:rPr>
            </w:pPr>
            <w:r w:rsidRPr="00B21D55">
              <w:rPr>
                <w:rFonts w:ascii="ISOCPEUR" w:hAnsi="ISOCPEUR"/>
              </w:rPr>
              <w:t xml:space="preserve"> </w:t>
            </w:r>
          </w:p>
        </w:tc>
        <w:tc>
          <w:tcPr>
            <w:tcW w:w="1418" w:type="dxa"/>
            <w:tcBorders>
              <w:left w:val="single" w:sz="36" w:space="0" w:color="auto"/>
            </w:tcBorders>
            <w:vAlign w:val="center"/>
          </w:tcPr>
          <w:p w14:paraId="799CCABC" w14:textId="77777777" w:rsidR="006C0E6C" w:rsidRPr="004B5FB9" w:rsidRDefault="006C0E6C" w:rsidP="006C0E6C">
            <w:pPr>
              <w:rPr>
                <w:rFonts w:ascii="ISOCPEUR" w:hAnsi="ISOCPEUR"/>
              </w:rPr>
            </w:pPr>
            <w:r w:rsidRPr="004B5FB9">
              <w:rPr>
                <w:rFonts w:ascii="ISOCPEUR" w:hAnsi="ISOCPEUR"/>
              </w:rPr>
              <w:t>ÚČEL</w:t>
            </w:r>
          </w:p>
        </w:tc>
        <w:tc>
          <w:tcPr>
            <w:tcW w:w="1418" w:type="dxa"/>
            <w:vAlign w:val="center"/>
          </w:tcPr>
          <w:p w14:paraId="0F1A94CC" w14:textId="72EA94E1" w:rsidR="006C0E6C" w:rsidRPr="004B5FB9" w:rsidRDefault="00340110" w:rsidP="00385381">
            <w:pPr>
              <w:jc w:val="center"/>
              <w:rPr>
                <w:rFonts w:ascii="ISOCPEUR" w:hAnsi="ISOCPEUR"/>
              </w:rPr>
            </w:pPr>
            <w:r>
              <w:rPr>
                <w:rFonts w:ascii="ISOCPEUR" w:hAnsi="ISOCPEUR"/>
              </w:rPr>
              <w:t>DPS</w:t>
            </w:r>
          </w:p>
        </w:tc>
      </w:tr>
      <w:tr w:rsidR="006C0E6C" w:rsidRPr="00B21D55" w14:paraId="7CC6AD03" w14:textId="77777777" w:rsidTr="006C0E6C">
        <w:trPr>
          <w:cantSplit/>
          <w:trHeight w:hRule="exact" w:val="340"/>
          <w:jc w:val="center"/>
        </w:trPr>
        <w:tc>
          <w:tcPr>
            <w:tcW w:w="7059" w:type="dxa"/>
            <w:gridSpan w:val="3"/>
            <w:vMerge/>
            <w:tcBorders>
              <w:top w:val="single" w:sz="36" w:space="0" w:color="auto"/>
              <w:left w:val="single" w:sz="36" w:space="0" w:color="auto"/>
              <w:bottom w:val="single" w:sz="36" w:space="0" w:color="auto"/>
              <w:right w:val="single" w:sz="36" w:space="0" w:color="auto"/>
            </w:tcBorders>
            <w:vAlign w:val="center"/>
          </w:tcPr>
          <w:p w14:paraId="4D808E0F" w14:textId="77777777" w:rsidR="006C0E6C" w:rsidRPr="00B21D55" w:rsidRDefault="006C0E6C" w:rsidP="006C0E6C">
            <w:pPr>
              <w:rPr>
                <w:rFonts w:ascii="ISOCPEUR" w:hAnsi="ISOCPEUR"/>
                <w:sz w:val="16"/>
              </w:rPr>
            </w:pPr>
          </w:p>
        </w:tc>
        <w:tc>
          <w:tcPr>
            <w:tcW w:w="1418" w:type="dxa"/>
            <w:tcBorders>
              <w:left w:val="single" w:sz="36" w:space="0" w:color="auto"/>
            </w:tcBorders>
            <w:vAlign w:val="center"/>
          </w:tcPr>
          <w:p w14:paraId="57D6BF06" w14:textId="77777777" w:rsidR="006C0E6C" w:rsidRPr="004B5FB9" w:rsidRDefault="006C0E6C" w:rsidP="006C0E6C">
            <w:pPr>
              <w:rPr>
                <w:rFonts w:ascii="ISOCPEUR" w:hAnsi="ISOCPEUR"/>
              </w:rPr>
            </w:pPr>
            <w:r w:rsidRPr="004B5FB9">
              <w:rPr>
                <w:rFonts w:ascii="ISOCPEUR" w:hAnsi="ISOCPEUR"/>
              </w:rPr>
              <w:t>ČÍSLO ZAK.</w:t>
            </w:r>
          </w:p>
        </w:tc>
        <w:tc>
          <w:tcPr>
            <w:tcW w:w="1418" w:type="dxa"/>
            <w:vAlign w:val="center"/>
          </w:tcPr>
          <w:p w14:paraId="646B2065" w14:textId="77777777" w:rsidR="006C0E6C" w:rsidRPr="004B5FB9" w:rsidRDefault="006C0E6C" w:rsidP="006C0E6C">
            <w:pPr>
              <w:jc w:val="center"/>
              <w:rPr>
                <w:rFonts w:ascii="ISOCPEUR" w:hAnsi="ISOCPEUR"/>
              </w:rPr>
            </w:pPr>
          </w:p>
        </w:tc>
      </w:tr>
      <w:tr w:rsidR="006C0E6C" w:rsidRPr="00B21D55" w14:paraId="0B3D9A90" w14:textId="77777777" w:rsidTr="006C0E6C">
        <w:trPr>
          <w:cantSplit/>
          <w:trHeight w:val="680"/>
          <w:jc w:val="center"/>
        </w:trPr>
        <w:tc>
          <w:tcPr>
            <w:tcW w:w="7059" w:type="dxa"/>
            <w:gridSpan w:val="3"/>
            <w:vMerge/>
            <w:tcBorders>
              <w:top w:val="single" w:sz="36" w:space="0" w:color="auto"/>
              <w:left w:val="single" w:sz="36" w:space="0" w:color="auto"/>
              <w:bottom w:val="single" w:sz="36" w:space="0" w:color="auto"/>
              <w:right w:val="single" w:sz="36" w:space="0" w:color="auto"/>
            </w:tcBorders>
            <w:vAlign w:val="center"/>
          </w:tcPr>
          <w:p w14:paraId="6CE842A0" w14:textId="77777777" w:rsidR="006C0E6C" w:rsidRPr="00B21D55" w:rsidRDefault="006C0E6C" w:rsidP="006C0E6C">
            <w:pPr>
              <w:rPr>
                <w:rFonts w:ascii="ISOCPEUR" w:hAnsi="ISOCPEUR"/>
                <w:sz w:val="16"/>
              </w:rPr>
            </w:pPr>
          </w:p>
        </w:tc>
        <w:tc>
          <w:tcPr>
            <w:tcW w:w="1418" w:type="dxa"/>
            <w:tcBorders>
              <w:left w:val="single" w:sz="36" w:space="0" w:color="auto"/>
              <w:bottom w:val="single" w:sz="36" w:space="0" w:color="auto"/>
            </w:tcBorders>
            <w:vAlign w:val="center"/>
          </w:tcPr>
          <w:p w14:paraId="2550DBC1" w14:textId="77777777" w:rsidR="006C0E6C" w:rsidRPr="004B5FB9" w:rsidRDefault="006C0E6C" w:rsidP="006C0E6C">
            <w:pPr>
              <w:rPr>
                <w:rFonts w:ascii="ISOCPEUR" w:hAnsi="ISOCPEUR"/>
              </w:rPr>
            </w:pPr>
            <w:r w:rsidRPr="004B5FB9">
              <w:rPr>
                <w:rFonts w:ascii="ISOCPEUR" w:hAnsi="ISOCPEUR"/>
              </w:rPr>
              <w:t>ČÍSLO PARÉ</w:t>
            </w:r>
          </w:p>
        </w:tc>
        <w:tc>
          <w:tcPr>
            <w:tcW w:w="1418" w:type="dxa"/>
            <w:tcBorders>
              <w:bottom w:val="single" w:sz="36" w:space="0" w:color="auto"/>
            </w:tcBorders>
            <w:vAlign w:val="center"/>
          </w:tcPr>
          <w:p w14:paraId="2A0B36AF" w14:textId="77777777" w:rsidR="006C0E6C" w:rsidRPr="00E20BF6" w:rsidRDefault="006C0E6C" w:rsidP="006C0E6C">
            <w:pPr>
              <w:jc w:val="center"/>
              <w:rPr>
                <w:rFonts w:ascii="Arial" w:hAnsi="Arial" w:cs="Arial"/>
                <w:b/>
                <w:sz w:val="72"/>
                <w:szCs w:val="72"/>
              </w:rPr>
            </w:pPr>
          </w:p>
        </w:tc>
      </w:tr>
      <w:tr w:rsidR="006C0E6C" w:rsidRPr="00B21D55" w14:paraId="5CC4486F" w14:textId="77777777" w:rsidTr="006C0E6C">
        <w:trPr>
          <w:cantSplit/>
          <w:trHeight w:val="758"/>
          <w:jc w:val="center"/>
        </w:trPr>
        <w:tc>
          <w:tcPr>
            <w:tcW w:w="7059" w:type="dxa"/>
            <w:gridSpan w:val="3"/>
            <w:tcBorders>
              <w:top w:val="single" w:sz="36" w:space="0" w:color="auto"/>
              <w:right w:val="single" w:sz="36" w:space="0" w:color="auto"/>
            </w:tcBorders>
            <w:vAlign w:val="center"/>
          </w:tcPr>
          <w:p w14:paraId="555F48A0" w14:textId="77777777" w:rsidR="006C0E6C" w:rsidRPr="003A20F5" w:rsidRDefault="006C0E6C" w:rsidP="006C0E6C">
            <w:pPr>
              <w:rPr>
                <w:rFonts w:ascii="ISOCPEUR" w:hAnsi="ISOCPEUR"/>
              </w:rPr>
            </w:pPr>
            <w:r w:rsidRPr="00B21D55">
              <w:rPr>
                <w:rFonts w:ascii="ISOCPEUR" w:hAnsi="ISOCPEUR"/>
                <w:sz w:val="16"/>
              </w:rPr>
              <w:t xml:space="preserve"> </w:t>
            </w:r>
            <w:r w:rsidRPr="003A20F5">
              <w:rPr>
                <w:rFonts w:ascii="ISOCPEUR" w:hAnsi="ISOCPEUR"/>
              </w:rPr>
              <w:t>Obsah:</w:t>
            </w:r>
          </w:p>
          <w:p w14:paraId="4371F273" w14:textId="77777777" w:rsidR="006C0E6C" w:rsidRPr="00D14D33" w:rsidRDefault="006C0E6C" w:rsidP="006C0E6C">
            <w:pPr>
              <w:rPr>
                <w:rFonts w:ascii="ISOCPEUR" w:hAnsi="ISOCPEUR"/>
                <w:b/>
                <w:bCs/>
                <w:sz w:val="40"/>
                <w:szCs w:val="40"/>
              </w:rPr>
            </w:pPr>
            <w:r w:rsidRPr="00B21D55">
              <w:rPr>
                <w:rFonts w:ascii="ISOCPEUR" w:hAnsi="ISOCPEUR"/>
              </w:rPr>
              <w:t xml:space="preserve">               </w:t>
            </w:r>
            <w:r w:rsidR="00600534" w:rsidRPr="00D14D33">
              <w:rPr>
                <w:rFonts w:ascii="ISOCPEUR" w:hAnsi="ISOCPEUR"/>
                <w:sz w:val="40"/>
                <w:szCs w:val="40"/>
              </w:rPr>
              <w:t>SOUHRNNÁ TECHNICKÁ ZPRÁVA</w:t>
            </w:r>
          </w:p>
          <w:p w14:paraId="056EF4D5" w14:textId="77777777" w:rsidR="006C0E6C" w:rsidRPr="00B21D55" w:rsidRDefault="006C0E6C" w:rsidP="006C0E6C">
            <w:pPr>
              <w:rPr>
                <w:rFonts w:ascii="ISOCPEUR" w:hAnsi="ISOCPEUR"/>
                <w:sz w:val="16"/>
              </w:rPr>
            </w:pPr>
          </w:p>
        </w:tc>
        <w:tc>
          <w:tcPr>
            <w:tcW w:w="1418" w:type="dxa"/>
            <w:tcBorders>
              <w:top w:val="single" w:sz="36" w:space="0" w:color="auto"/>
              <w:left w:val="single" w:sz="36" w:space="0" w:color="auto"/>
              <w:bottom w:val="single" w:sz="36" w:space="0" w:color="auto"/>
            </w:tcBorders>
            <w:vAlign w:val="bottom"/>
          </w:tcPr>
          <w:p w14:paraId="0CB334B2" w14:textId="77777777" w:rsidR="006C0E6C" w:rsidRPr="00B21D55" w:rsidRDefault="006C0E6C" w:rsidP="006C0E6C">
            <w:pPr>
              <w:rPr>
                <w:rFonts w:ascii="ISOCPEUR" w:hAnsi="ISOCPEUR"/>
              </w:rPr>
            </w:pPr>
            <w:r w:rsidRPr="00B21D55">
              <w:rPr>
                <w:rFonts w:ascii="ISOCPEUR" w:hAnsi="ISOCPEUR"/>
              </w:rPr>
              <w:t>Měřítko:</w:t>
            </w:r>
          </w:p>
          <w:p w14:paraId="51F955AC" w14:textId="77777777" w:rsidR="006C0E6C" w:rsidRPr="00B21D55" w:rsidRDefault="006C0E6C" w:rsidP="006C0E6C">
            <w:pPr>
              <w:jc w:val="center"/>
              <w:rPr>
                <w:rFonts w:ascii="ISOCPEUR" w:hAnsi="ISOCPEUR"/>
              </w:rPr>
            </w:pPr>
          </w:p>
          <w:p w14:paraId="65588C7C" w14:textId="77777777" w:rsidR="006C0E6C" w:rsidRPr="00B21D55" w:rsidRDefault="006C0E6C" w:rsidP="006C0E6C">
            <w:pPr>
              <w:jc w:val="center"/>
              <w:rPr>
                <w:rFonts w:ascii="ISOCPEUR" w:hAnsi="ISOCPEUR"/>
              </w:rPr>
            </w:pPr>
          </w:p>
        </w:tc>
        <w:tc>
          <w:tcPr>
            <w:tcW w:w="1418" w:type="dxa"/>
            <w:tcBorders>
              <w:top w:val="single" w:sz="36" w:space="0" w:color="auto"/>
              <w:bottom w:val="single" w:sz="36" w:space="0" w:color="auto"/>
              <w:right w:val="single" w:sz="36" w:space="0" w:color="auto"/>
            </w:tcBorders>
          </w:tcPr>
          <w:p w14:paraId="11126B8F" w14:textId="77777777" w:rsidR="006C0E6C" w:rsidRPr="00B21D55" w:rsidRDefault="006C0E6C" w:rsidP="006C0E6C">
            <w:pPr>
              <w:jc w:val="center"/>
              <w:rPr>
                <w:rFonts w:ascii="ISOCPEUR" w:hAnsi="ISOCPEUR"/>
              </w:rPr>
            </w:pPr>
            <w:r w:rsidRPr="00B21D55">
              <w:rPr>
                <w:rFonts w:ascii="ISOCPEUR" w:hAnsi="ISOCPEUR"/>
              </w:rPr>
              <w:t>Číslo výkresu:</w:t>
            </w:r>
          </w:p>
          <w:p w14:paraId="0AB4FFC1" w14:textId="0BE7B4CF" w:rsidR="006C0E6C" w:rsidRPr="009A178C" w:rsidRDefault="006C0E6C" w:rsidP="006C0E6C">
            <w:pPr>
              <w:pStyle w:val="Nadpis1"/>
              <w:ind w:firstLine="0"/>
              <w:rPr>
                <w:rFonts w:ascii="Arial" w:hAnsi="Arial" w:cs="Arial"/>
                <w:bCs/>
                <w:sz w:val="52"/>
                <w:szCs w:val="52"/>
                <w:u w:val="none"/>
              </w:rPr>
            </w:pPr>
            <w:r w:rsidRPr="00B21D55">
              <w:rPr>
                <w:rFonts w:ascii="ISOCPEUR" w:hAnsi="ISOCPEUR"/>
                <w:b/>
                <w:bCs/>
                <w:u w:val="none"/>
              </w:rPr>
              <w:t xml:space="preserve"> </w:t>
            </w:r>
            <w:r>
              <w:rPr>
                <w:rFonts w:ascii="ISOCPEUR" w:hAnsi="ISOCPEUR"/>
                <w:b/>
                <w:bCs/>
                <w:u w:val="none"/>
              </w:rPr>
              <w:t xml:space="preserve">   </w:t>
            </w:r>
            <w:r w:rsidR="00A10198" w:rsidRPr="009A178C">
              <w:rPr>
                <w:rFonts w:ascii="Arial" w:hAnsi="Arial" w:cs="Arial"/>
                <w:bCs/>
                <w:sz w:val="52"/>
                <w:szCs w:val="52"/>
                <w:u w:val="none"/>
              </w:rPr>
              <w:t>B</w:t>
            </w:r>
          </w:p>
        </w:tc>
      </w:tr>
    </w:tbl>
    <w:p w14:paraId="711BA270" w14:textId="77777777" w:rsidR="007F3387" w:rsidRDefault="00EA1654">
      <w:pPr>
        <w:jc w:val="both"/>
        <w:rPr>
          <w:rFonts w:ascii="Arial Narrow" w:hAnsi="Arial Narrow"/>
          <w:b/>
          <w:sz w:val="28"/>
          <w:szCs w:val="28"/>
        </w:rPr>
      </w:pPr>
      <w:r>
        <w:rPr>
          <w:rFonts w:ascii="Arial Narrow" w:hAnsi="Arial Narrow"/>
          <w:b/>
          <w:sz w:val="28"/>
          <w:szCs w:val="28"/>
        </w:rPr>
        <w:lastRenderedPageBreak/>
        <w:t>B.1</w:t>
      </w:r>
      <w:r w:rsidR="007F3387">
        <w:rPr>
          <w:rFonts w:ascii="Arial Narrow" w:hAnsi="Arial Narrow"/>
          <w:b/>
          <w:sz w:val="28"/>
          <w:szCs w:val="28"/>
        </w:rPr>
        <w:tab/>
      </w:r>
      <w:r>
        <w:rPr>
          <w:rFonts w:ascii="Arial Narrow" w:hAnsi="Arial Narrow"/>
          <w:b/>
          <w:sz w:val="28"/>
          <w:szCs w:val="28"/>
          <w:u w:val="single"/>
        </w:rPr>
        <w:t>Popis území stavby</w:t>
      </w:r>
    </w:p>
    <w:p w14:paraId="4C3393E7" w14:textId="77777777" w:rsidR="007F3387" w:rsidRDefault="007F3387">
      <w:pPr>
        <w:pStyle w:val="Zhlav"/>
        <w:jc w:val="both"/>
        <w:rPr>
          <w:rFonts w:ascii="Arial Narrow" w:hAnsi="Arial Narrow"/>
          <w:b/>
          <w:sz w:val="24"/>
          <w:szCs w:val="24"/>
        </w:rPr>
      </w:pPr>
    </w:p>
    <w:p w14:paraId="71BDF070" w14:textId="77777777" w:rsidR="00E6064B" w:rsidRDefault="00EA1654" w:rsidP="00A72591">
      <w:pPr>
        <w:numPr>
          <w:ilvl w:val="0"/>
          <w:numId w:val="2"/>
        </w:numPr>
        <w:ind w:left="426" w:hanging="426"/>
        <w:jc w:val="both"/>
        <w:rPr>
          <w:rFonts w:ascii="Arial Narrow" w:hAnsi="Arial Narrow"/>
          <w:b/>
          <w:sz w:val="24"/>
          <w:szCs w:val="24"/>
        </w:rPr>
      </w:pPr>
      <w:r w:rsidRPr="00EA1654">
        <w:rPr>
          <w:rFonts w:ascii="Arial Narrow" w:hAnsi="Arial Narrow"/>
          <w:b/>
          <w:sz w:val="24"/>
          <w:szCs w:val="24"/>
        </w:rPr>
        <w:t>Charakteristika stavebního pozemku</w:t>
      </w:r>
    </w:p>
    <w:p w14:paraId="1EBDEBA1" w14:textId="77777777" w:rsidR="00E6064B" w:rsidRDefault="00E6064B" w:rsidP="00E6064B">
      <w:pPr>
        <w:jc w:val="both"/>
        <w:rPr>
          <w:rFonts w:ascii="Arial Narrow" w:hAnsi="Arial Narrow"/>
          <w:b/>
          <w:sz w:val="24"/>
          <w:szCs w:val="24"/>
        </w:rPr>
      </w:pPr>
    </w:p>
    <w:p w14:paraId="133B4E69" w14:textId="53D03C38" w:rsidR="00D9305A" w:rsidRDefault="00D9305A" w:rsidP="00D9305A">
      <w:pPr>
        <w:ind w:firstLine="426"/>
        <w:jc w:val="both"/>
        <w:rPr>
          <w:rFonts w:ascii="ISOCPEUR" w:hAnsi="ISOCPEUR"/>
          <w:sz w:val="24"/>
          <w:szCs w:val="24"/>
        </w:rPr>
      </w:pPr>
      <w:r w:rsidRPr="00E6064B">
        <w:rPr>
          <w:rFonts w:ascii="ISOCPEUR" w:hAnsi="ISOCPEUR"/>
          <w:sz w:val="24"/>
          <w:szCs w:val="24"/>
        </w:rPr>
        <w:t xml:space="preserve">Stavba je umístěna na parcele č. </w:t>
      </w:r>
      <w:r>
        <w:rPr>
          <w:rFonts w:ascii="ISOCPEUR" w:hAnsi="ISOCPEUR"/>
          <w:sz w:val="24"/>
          <w:szCs w:val="24"/>
        </w:rPr>
        <w:t>223</w:t>
      </w:r>
      <w:r w:rsidRPr="00E6064B">
        <w:rPr>
          <w:rFonts w:ascii="ISOCPEUR" w:hAnsi="ISOCPEUR"/>
          <w:sz w:val="24"/>
          <w:szCs w:val="24"/>
        </w:rPr>
        <w:t xml:space="preserve"> v severovýchodní části </w:t>
      </w:r>
      <w:r>
        <w:rPr>
          <w:rFonts w:ascii="ISOCPEUR" w:hAnsi="ISOCPEUR"/>
          <w:sz w:val="24"/>
          <w:szCs w:val="24"/>
        </w:rPr>
        <w:t>obce Postoupky, místní části Miňůvky</w:t>
      </w:r>
      <w:r w:rsidRPr="00E6064B">
        <w:rPr>
          <w:rFonts w:ascii="ISOCPEUR" w:hAnsi="ISOCPEUR"/>
          <w:sz w:val="24"/>
          <w:szCs w:val="24"/>
        </w:rPr>
        <w:t xml:space="preserve">. Dotčená plocha je </w:t>
      </w:r>
      <w:r>
        <w:rPr>
          <w:rFonts w:ascii="ISOCPEUR" w:hAnsi="ISOCPEUR"/>
          <w:sz w:val="24"/>
          <w:szCs w:val="24"/>
        </w:rPr>
        <w:t xml:space="preserve">poměrně rovinatého charakteru a </w:t>
      </w:r>
      <w:r w:rsidRPr="00E6064B">
        <w:rPr>
          <w:rFonts w:ascii="ISOCPEUR" w:hAnsi="ISOCPEUR"/>
          <w:sz w:val="24"/>
          <w:szCs w:val="24"/>
        </w:rPr>
        <w:t xml:space="preserve">v současné době </w:t>
      </w:r>
      <w:r>
        <w:rPr>
          <w:rFonts w:ascii="ISOCPEUR" w:hAnsi="ISOCPEUR"/>
          <w:sz w:val="24"/>
          <w:szCs w:val="24"/>
        </w:rPr>
        <w:t xml:space="preserve">je z větší části </w:t>
      </w:r>
      <w:r w:rsidRPr="00E6064B">
        <w:rPr>
          <w:rFonts w:ascii="ISOCPEUR" w:hAnsi="ISOCPEUR"/>
          <w:sz w:val="24"/>
          <w:szCs w:val="24"/>
        </w:rPr>
        <w:t>bez bližšího využití,</w:t>
      </w:r>
      <w:r>
        <w:rPr>
          <w:rFonts w:ascii="ISOCPEUR" w:hAnsi="ISOCPEUR"/>
          <w:sz w:val="24"/>
          <w:szCs w:val="24"/>
        </w:rPr>
        <w:t xml:space="preserve"> z části se využívá jako plocha</w:t>
      </w:r>
      <w:r w:rsidR="00A1203D">
        <w:rPr>
          <w:rFonts w:ascii="ISOCPEUR" w:hAnsi="ISOCPEUR"/>
          <w:sz w:val="24"/>
          <w:szCs w:val="24"/>
        </w:rPr>
        <w:t xml:space="preserve"> pro sportování</w:t>
      </w:r>
      <w:r>
        <w:rPr>
          <w:rFonts w:ascii="ISOCPEUR" w:hAnsi="ISOCPEUR"/>
          <w:sz w:val="24"/>
          <w:szCs w:val="24"/>
        </w:rPr>
        <w:t>. D</w:t>
      </w:r>
      <w:r w:rsidRPr="00E6064B">
        <w:rPr>
          <w:rFonts w:ascii="ISOCPEUR" w:hAnsi="ISOCPEUR"/>
          <w:sz w:val="24"/>
          <w:szCs w:val="24"/>
        </w:rPr>
        <w:t>isponuje travnatým povrchem a nachází s</w:t>
      </w:r>
      <w:r>
        <w:rPr>
          <w:rFonts w:ascii="ISOCPEUR" w:hAnsi="ISOCPEUR"/>
          <w:sz w:val="24"/>
          <w:szCs w:val="24"/>
        </w:rPr>
        <w:t>e zde několik vzrostlých stromů</w:t>
      </w:r>
      <w:r w:rsidRPr="00E6064B">
        <w:rPr>
          <w:rFonts w:ascii="ISOCPEUR" w:hAnsi="ISOCPEUR"/>
          <w:sz w:val="24"/>
          <w:szCs w:val="24"/>
        </w:rPr>
        <w:t xml:space="preserve">. </w:t>
      </w:r>
      <w:r>
        <w:rPr>
          <w:rFonts w:ascii="ISOCPEUR" w:hAnsi="ISOCPEUR"/>
          <w:sz w:val="24"/>
          <w:szCs w:val="24"/>
        </w:rPr>
        <w:t>Stávající hřiště o rozměrech cca  36x18m je situováno poblíž místní komunikace, je mírně zapuštěno pod okolní terén a má travnatý povrch. Je také vybaveno zábradlím a stávajícím osvětleným, které zajišťují 4 klasické stožáry typu veřejného osvětlení.</w:t>
      </w:r>
    </w:p>
    <w:p w14:paraId="212FD4FC" w14:textId="7C7F5064" w:rsidR="00EA1654" w:rsidRDefault="00F53DEC" w:rsidP="00AD2108">
      <w:pPr>
        <w:ind w:firstLine="426"/>
        <w:jc w:val="both"/>
        <w:rPr>
          <w:rFonts w:ascii="ISOCPEUR" w:hAnsi="ISOCPEUR"/>
          <w:sz w:val="24"/>
          <w:szCs w:val="24"/>
        </w:rPr>
      </w:pPr>
      <w:r>
        <w:rPr>
          <w:rFonts w:ascii="ISOCPEUR" w:hAnsi="ISOCPEUR"/>
          <w:sz w:val="24"/>
          <w:szCs w:val="24"/>
        </w:rPr>
        <w:t xml:space="preserve">Součástí areálu je i stávající objekt </w:t>
      </w:r>
      <w:r w:rsidR="00AD2108">
        <w:rPr>
          <w:rFonts w:ascii="ISOCPEUR" w:hAnsi="ISOCPEUR"/>
          <w:sz w:val="24"/>
          <w:szCs w:val="24"/>
        </w:rPr>
        <w:t xml:space="preserve">klubovny se sociálním </w:t>
      </w:r>
      <w:r>
        <w:rPr>
          <w:rFonts w:ascii="ISOCPEUR" w:hAnsi="ISOCPEUR"/>
          <w:sz w:val="24"/>
          <w:szCs w:val="24"/>
        </w:rPr>
        <w:t>zázemí</w:t>
      </w:r>
      <w:r w:rsidR="00AD2108">
        <w:rPr>
          <w:rFonts w:ascii="ISOCPEUR" w:hAnsi="ISOCPEUR"/>
          <w:sz w:val="24"/>
          <w:szCs w:val="24"/>
        </w:rPr>
        <w:t>m</w:t>
      </w:r>
      <w:r>
        <w:rPr>
          <w:rFonts w:ascii="ISOCPEUR" w:hAnsi="ISOCPEUR"/>
          <w:sz w:val="24"/>
          <w:szCs w:val="24"/>
        </w:rPr>
        <w:t xml:space="preserve"> a </w:t>
      </w:r>
      <w:r w:rsidR="00AD2108">
        <w:rPr>
          <w:rFonts w:ascii="ISOCPEUR" w:hAnsi="ISOCPEUR"/>
          <w:sz w:val="24"/>
          <w:szCs w:val="24"/>
        </w:rPr>
        <w:t xml:space="preserve">dva </w:t>
      </w:r>
      <w:r>
        <w:rPr>
          <w:rFonts w:ascii="ISOCPEUR" w:hAnsi="ISOCPEUR"/>
          <w:sz w:val="24"/>
          <w:szCs w:val="24"/>
        </w:rPr>
        <w:t>mobilní kontejner</w:t>
      </w:r>
      <w:r w:rsidR="00AD2108">
        <w:rPr>
          <w:rFonts w:ascii="ISOCPEUR" w:hAnsi="ISOCPEUR"/>
          <w:sz w:val="24"/>
          <w:szCs w:val="24"/>
        </w:rPr>
        <w:t>y,</w:t>
      </w:r>
      <w:r>
        <w:rPr>
          <w:rFonts w:ascii="ISOCPEUR" w:hAnsi="ISOCPEUR"/>
          <w:sz w:val="24"/>
          <w:szCs w:val="24"/>
        </w:rPr>
        <w:t xml:space="preserve"> sloužící jako sklad. Objekt </w:t>
      </w:r>
      <w:r w:rsidR="00AD2108">
        <w:rPr>
          <w:rFonts w:ascii="ISOCPEUR" w:hAnsi="ISOCPEUR"/>
          <w:sz w:val="24"/>
          <w:szCs w:val="24"/>
        </w:rPr>
        <w:t xml:space="preserve">klubovny </w:t>
      </w:r>
      <w:r>
        <w:rPr>
          <w:rFonts w:ascii="ISOCPEUR" w:hAnsi="ISOCPEUR"/>
          <w:sz w:val="24"/>
          <w:szCs w:val="24"/>
        </w:rPr>
        <w:t>zázemí je již napojen na technickou infrastrukturu a vede k němu směrem od místní komunikace i příjezdová komunikace. U místní komunikace je přítomno vzdušné vedení NN.</w:t>
      </w:r>
    </w:p>
    <w:p w14:paraId="312D7A4B" w14:textId="77777777" w:rsidR="00AD2108" w:rsidRDefault="00AD2108" w:rsidP="00AD2108">
      <w:pPr>
        <w:ind w:firstLine="426"/>
        <w:jc w:val="both"/>
        <w:rPr>
          <w:rFonts w:ascii="Arial Narrow" w:hAnsi="Arial Narrow"/>
          <w:b/>
          <w:sz w:val="24"/>
          <w:szCs w:val="24"/>
        </w:rPr>
      </w:pPr>
    </w:p>
    <w:p w14:paraId="430A9818"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Výčet a závěry provedených průzkumů a rozborů (geologický průzkum, hydrogeologický průzkum, stavebně historický průzkum apod.)</w:t>
      </w:r>
    </w:p>
    <w:p w14:paraId="0879B4AD" w14:textId="77777777" w:rsidR="00702970" w:rsidRDefault="00702970" w:rsidP="0094675E">
      <w:pPr>
        <w:pStyle w:val="Odstavecseseznamem"/>
        <w:ind w:left="0"/>
        <w:rPr>
          <w:rFonts w:ascii="Arial Narrow" w:hAnsi="Arial Narrow"/>
          <w:b/>
          <w:sz w:val="24"/>
          <w:szCs w:val="24"/>
        </w:rPr>
      </w:pPr>
    </w:p>
    <w:p w14:paraId="72711EB2" w14:textId="2C70FE0C" w:rsidR="007D0EB2" w:rsidRDefault="007D0EB2" w:rsidP="007D0EB2">
      <w:pPr>
        <w:pStyle w:val="Zhlav"/>
        <w:tabs>
          <w:tab w:val="num" w:pos="709"/>
        </w:tabs>
        <w:jc w:val="both"/>
        <w:rPr>
          <w:rFonts w:ascii="ISOCPEUR" w:hAnsi="ISOCPEUR"/>
          <w:sz w:val="24"/>
          <w:szCs w:val="24"/>
        </w:rPr>
      </w:pPr>
      <w:r>
        <w:rPr>
          <w:rFonts w:ascii="ISOCPEUR" w:hAnsi="ISOCPEUR"/>
          <w:sz w:val="24"/>
          <w:szCs w:val="24"/>
        </w:rPr>
        <w:t xml:space="preserve">Podrobný </w:t>
      </w:r>
      <w:r w:rsidRPr="007D0EB2">
        <w:rPr>
          <w:rFonts w:ascii="ISOCPEUR" w:hAnsi="ISOCPEUR"/>
          <w:b/>
          <w:sz w:val="24"/>
          <w:szCs w:val="24"/>
          <w:u w:val="single"/>
        </w:rPr>
        <w:t>inženýrsko-geologický průzkum</w:t>
      </w:r>
      <w:r>
        <w:rPr>
          <w:rFonts w:ascii="ISOCPEUR" w:hAnsi="ISOCPEUR"/>
          <w:sz w:val="24"/>
          <w:szCs w:val="24"/>
        </w:rPr>
        <w:t xml:space="preserve"> byl proveden </w:t>
      </w:r>
      <w:r w:rsidR="00986B0F">
        <w:rPr>
          <w:rFonts w:ascii="ISOCPEUR" w:hAnsi="ISOCPEUR"/>
          <w:sz w:val="24"/>
          <w:szCs w:val="24"/>
        </w:rPr>
        <w:t xml:space="preserve">11/2004 RNDr. Vladimírem Calábkem, Geo-hydro-consult, </w:t>
      </w:r>
      <w:r>
        <w:rPr>
          <w:rFonts w:ascii="ISOCPEUR" w:hAnsi="ISOCPEUR"/>
          <w:sz w:val="24"/>
          <w:szCs w:val="24"/>
        </w:rPr>
        <w:t xml:space="preserve">v rámci předchozí projektové dokumentace </w:t>
      </w:r>
      <w:r w:rsidR="000A52DC">
        <w:rPr>
          <w:rFonts w:ascii="ISOCPEUR" w:hAnsi="ISOCPEUR"/>
          <w:sz w:val="24"/>
          <w:szCs w:val="24"/>
        </w:rPr>
        <w:t>z</w:t>
      </w:r>
      <w:r w:rsidR="00986B0F">
        <w:rPr>
          <w:rFonts w:ascii="ISOCPEUR" w:hAnsi="ISOCPEUR"/>
          <w:sz w:val="24"/>
          <w:szCs w:val="24"/>
        </w:rPr>
        <w:t xml:space="preserve"> </w:t>
      </w:r>
      <w:r>
        <w:rPr>
          <w:rFonts w:ascii="ISOCPEUR" w:hAnsi="ISOCPEUR"/>
          <w:sz w:val="24"/>
          <w:szCs w:val="24"/>
        </w:rPr>
        <w:t>ro</w:t>
      </w:r>
      <w:r w:rsidR="000A52DC">
        <w:rPr>
          <w:rFonts w:ascii="ISOCPEUR" w:hAnsi="ISOCPEUR"/>
          <w:sz w:val="24"/>
          <w:szCs w:val="24"/>
        </w:rPr>
        <w:t>ku</w:t>
      </w:r>
      <w:r>
        <w:rPr>
          <w:rFonts w:ascii="ISOCPEUR" w:hAnsi="ISOCPEUR"/>
          <w:sz w:val="24"/>
          <w:szCs w:val="24"/>
        </w:rPr>
        <w:t xml:space="preserve"> 200</w:t>
      </w:r>
      <w:r w:rsidR="000A52DC">
        <w:rPr>
          <w:rFonts w:ascii="ISOCPEUR" w:hAnsi="ISOCPEUR"/>
          <w:sz w:val="24"/>
          <w:szCs w:val="24"/>
        </w:rPr>
        <w:t>5</w:t>
      </w:r>
      <w:r>
        <w:rPr>
          <w:rFonts w:ascii="ISOCPEUR" w:hAnsi="ISOCPEUR"/>
          <w:sz w:val="24"/>
          <w:szCs w:val="24"/>
        </w:rPr>
        <w:t>. K určení geologických podmínek a geotechnických podmínek pláně byla provedena jedna vrtaná  sonda V1 a následně posouzena únosnost zeminy.</w:t>
      </w:r>
    </w:p>
    <w:p w14:paraId="1889C944" w14:textId="62C17F55" w:rsidR="007D0EB2" w:rsidRDefault="007D0EB2" w:rsidP="007D0EB2">
      <w:pPr>
        <w:jc w:val="both"/>
        <w:rPr>
          <w:rFonts w:ascii="ISOCPEUR" w:hAnsi="ISOCPEUR"/>
          <w:sz w:val="24"/>
          <w:szCs w:val="24"/>
        </w:rPr>
      </w:pPr>
      <w:r w:rsidRPr="007D0EB2">
        <w:rPr>
          <w:rFonts w:ascii="ISOCPEUR" w:hAnsi="ISOCPEUR"/>
          <w:sz w:val="24"/>
          <w:szCs w:val="24"/>
          <w:u w:val="single"/>
        </w:rPr>
        <w:t>Geologické poměry:</w:t>
      </w:r>
      <w:r>
        <w:rPr>
          <w:rFonts w:ascii="ISOCPEUR" w:hAnsi="ISOCPEUR"/>
          <w:b/>
          <w:sz w:val="24"/>
          <w:szCs w:val="24"/>
        </w:rPr>
        <w:t xml:space="preserve"> </w:t>
      </w:r>
      <w:r w:rsidR="00F56E1A" w:rsidRPr="00F56E1A">
        <w:rPr>
          <w:rFonts w:ascii="ISOCPEUR" w:hAnsi="ISOCPEUR"/>
          <w:sz w:val="24"/>
          <w:szCs w:val="24"/>
        </w:rPr>
        <w:t xml:space="preserve">staveniště projektovaného </w:t>
      </w:r>
      <w:r w:rsidR="00F56E1A">
        <w:rPr>
          <w:rFonts w:ascii="ISOCPEUR" w:hAnsi="ISOCPEUR"/>
          <w:sz w:val="24"/>
          <w:szCs w:val="24"/>
        </w:rPr>
        <w:t>areálu se nachází v údolní nivě věžeckého potoka krátce před vyústěním do údolní nivy řeky Moravy. Orograficky leží na okraji Tištínské pahorkatiny, tvořící severní část Litenčické pahorkatiny při styku se Středomoravskou nivou v jižní části Hornomoravského úvalu. Na geologické stavbě území se podílejí</w:t>
      </w:r>
      <w:r w:rsidR="00986B0F">
        <w:rPr>
          <w:rFonts w:ascii="ISOCPEUR" w:hAnsi="ISOCPEUR"/>
          <w:sz w:val="24"/>
          <w:szCs w:val="24"/>
        </w:rPr>
        <w:t xml:space="preserve"> neogenní sedimenty karpatské čelní hlubiny, zastoupené převážně vápnitými jíly badenu a karpatu, které jsou překryty spraší. V údolní nivě Věžeckého potoka jsou na neogenních jílech uloženy náplavy Věžeckého potoka, tvořené převážně jemnozrnnými sedimenty, jílovitými hlínami měkké konzistence. Bazální část náplavů údolní nivy tvoří slabší vrstva písčitého jílu s příměsí drobného štěrku. Neogenní jíly, zastižené v hloubce 4,1m jsou ve svrchní poloze tuhé konzistence, hlouběji přecházejí v konzistenci pevnou. Povrch území v místě vrtané sondy byl navýšen o 1,2m mocným násypem sprašových hlín.</w:t>
      </w:r>
    </w:p>
    <w:p w14:paraId="36FED6BD" w14:textId="471792D6" w:rsidR="00986B0F" w:rsidRDefault="00986B0F" w:rsidP="007D0EB2">
      <w:pPr>
        <w:jc w:val="both"/>
        <w:rPr>
          <w:rFonts w:ascii="ISOCPEUR" w:hAnsi="ISOCPEUR"/>
          <w:sz w:val="24"/>
          <w:szCs w:val="24"/>
        </w:rPr>
      </w:pPr>
      <w:r w:rsidRPr="00161C13">
        <w:rPr>
          <w:rFonts w:ascii="ISOCPEUR" w:hAnsi="ISOCPEUR"/>
          <w:i/>
          <w:sz w:val="24"/>
          <w:szCs w:val="24"/>
        </w:rPr>
        <w:t>Geotechnické zkoušky zemin</w:t>
      </w:r>
      <w:r>
        <w:rPr>
          <w:rFonts w:ascii="ISOCPEUR" w:hAnsi="ISOCPEUR"/>
          <w:sz w:val="24"/>
          <w:szCs w:val="24"/>
        </w:rPr>
        <w:t xml:space="preserve"> byly provedeny </w:t>
      </w:r>
      <w:r w:rsidR="00161C13">
        <w:rPr>
          <w:rFonts w:ascii="ISOCPEUR" w:hAnsi="ISOCPEUR"/>
          <w:sz w:val="24"/>
          <w:szCs w:val="24"/>
        </w:rPr>
        <w:t xml:space="preserve">vyšetřením z odebraných vzorků mikropnetračním měřením provedeným kapesním penetrometrem typu „Geotest“. </w:t>
      </w:r>
    </w:p>
    <w:p w14:paraId="18CB30A7" w14:textId="77777777" w:rsidR="00630A17" w:rsidRDefault="00161C13" w:rsidP="007D0EB2">
      <w:pPr>
        <w:jc w:val="both"/>
        <w:rPr>
          <w:rFonts w:ascii="ISOCPEUR" w:hAnsi="ISOCPEUR"/>
          <w:sz w:val="24"/>
          <w:szCs w:val="24"/>
        </w:rPr>
      </w:pPr>
      <w:r w:rsidRPr="00161C13">
        <w:rPr>
          <w:rFonts w:ascii="ISOCPEUR" w:hAnsi="ISOCPEUR"/>
          <w:i/>
          <w:sz w:val="24"/>
          <w:szCs w:val="24"/>
        </w:rPr>
        <w:t>Závěr:</w:t>
      </w:r>
      <w:r>
        <w:rPr>
          <w:rFonts w:ascii="ISOCPEUR" w:hAnsi="ISOCPEUR"/>
          <w:sz w:val="24"/>
          <w:szCs w:val="24"/>
        </w:rPr>
        <w:t xml:space="preserve"> provedeným IGP průzkumem prostoru výstavby bylo zjištěno, že toto území je budováno fluviálními jemnozrnnými sedimenty údolní nivy Věžeckého potoka, dosahujícími úhrnné mocnosti kolem 3m. Vzhledem  tomu, že zeminy tvořící podloží (pláň) konstrukčních vrstev, jsou měkké konzistence, vyznačují se značnou stlačitelností a nedosahují požadované hodnoty modulu přetvářnosti, nutno provést sanaci aktivní zóny. Zlepšení zemin lze dosáhnout příměsí vápna, nebo použití geotextílie, popřípadě vyměnit vrstvu zeminy v aktivní zóně stlačitelným násypem štěrku. </w:t>
      </w:r>
    </w:p>
    <w:p w14:paraId="1D424B9C" w14:textId="3A8DF2AF" w:rsidR="00986B0F" w:rsidRPr="00F27103" w:rsidRDefault="00161C13" w:rsidP="007D0EB2">
      <w:pPr>
        <w:jc w:val="both"/>
        <w:rPr>
          <w:rFonts w:ascii="ISOCPEUR" w:hAnsi="ISOCPEUR"/>
          <w:sz w:val="24"/>
          <w:szCs w:val="24"/>
        </w:rPr>
      </w:pPr>
      <w:r>
        <w:rPr>
          <w:rFonts w:ascii="ISOCPEUR" w:hAnsi="ISOCPEUR"/>
          <w:sz w:val="24"/>
          <w:szCs w:val="24"/>
        </w:rPr>
        <w:t xml:space="preserve">V Dodatku č.1 </w:t>
      </w:r>
      <w:r w:rsidR="00630A17">
        <w:rPr>
          <w:rFonts w:ascii="ISOCPEUR" w:hAnsi="ISOCPEUR"/>
          <w:sz w:val="24"/>
          <w:szCs w:val="24"/>
        </w:rPr>
        <w:t xml:space="preserve">k IGP byla snížena požadovaná hodnota Edef2 na hrubou pláň na min. 2 MPa a na finální násyp na 30 MPa, což bude docíleno použitím zpevňující geotextílie uložené na hrubou zhutněnou pláň. </w:t>
      </w:r>
    </w:p>
    <w:p w14:paraId="5471DD66" w14:textId="77777777" w:rsidR="007D0EB2" w:rsidRDefault="007D0EB2" w:rsidP="0094675E">
      <w:pPr>
        <w:pStyle w:val="Zhlav"/>
        <w:tabs>
          <w:tab w:val="num" w:pos="709"/>
        </w:tabs>
        <w:jc w:val="both"/>
        <w:rPr>
          <w:rFonts w:ascii="ISOCPEUR" w:hAnsi="ISOCPEUR"/>
          <w:sz w:val="24"/>
          <w:szCs w:val="24"/>
        </w:rPr>
      </w:pPr>
    </w:p>
    <w:p w14:paraId="3A75BE75" w14:textId="73EEE037" w:rsidR="00AD2108" w:rsidRDefault="00AD2108" w:rsidP="0094675E">
      <w:pPr>
        <w:pStyle w:val="Zhlav"/>
        <w:tabs>
          <w:tab w:val="num" w:pos="709"/>
        </w:tabs>
        <w:jc w:val="both"/>
        <w:rPr>
          <w:rFonts w:ascii="ISOCPEUR" w:hAnsi="ISOCPEUR"/>
          <w:sz w:val="24"/>
          <w:szCs w:val="24"/>
        </w:rPr>
      </w:pPr>
      <w:r>
        <w:rPr>
          <w:rFonts w:ascii="ISOCPEUR" w:hAnsi="ISOCPEUR"/>
          <w:sz w:val="24"/>
          <w:szCs w:val="24"/>
        </w:rPr>
        <w:lastRenderedPageBreak/>
        <w:t xml:space="preserve">Pro návrh odvodnění hřiště </w:t>
      </w:r>
      <w:r w:rsidRPr="007D0EB2">
        <w:rPr>
          <w:rFonts w:ascii="ISOCPEUR" w:hAnsi="ISOCPEUR"/>
          <w:sz w:val="24"/>
          <w:szCs w:val="24"/>
        </w:rPr>
        <w:t xml:space="preserve">byl </w:t>
      </w:r>
      <w:r w:rsidR="007D0EB2">
        <w:rPr>
          <w:rFonts w:ascii="ISOCPEUR" w:hAnsi="ISOCPEUR"/>
          <w:sz w:val="24"/>
          <w:szCs w:val="24"/>
        </w:rPr>
        <w:t xml:space="preserve">v rámci této projektové dokumentace dodatečně </w:t>
      </w:r>
      <w:r w:rsidRPr="007D0EB2">
        <w:rPr>
          <w:rFonts w:ascii="ISOCPEUR" w:hAnsi="ISOCPEUR"/>
          <w:sz w:val="24"/>
          <w:szCs w:val="24"/>
        </w:rPr>
        <w:t>zpracován</w:t>
      </w:r>
      <w:r w:rsidR="00630A17">
        <w:rPr>
          <w:rFonts w:ascii="ISOCPEUR" w:hAnsi="ISOCPEUR"/>
          <w:sz w:val="24"/>
          <w:szCs w:val="24"/>
        </w:rPr>
        <w:t xml:space="preserve"> i </w:t>
      </w:r>
      <w:r w:rsidRPr="007D0EB2">
        <w:rPr>
          <w:rFonts w:ascii="ISOCPEUR" w:hAnsi="ISOCPEUR"/>
          <w:b/>
          <w:sz w:val="24"/>
          <w:szCs w:val="24"/>
          <w:u w:val="single"/>
        </w:rPr>
        <w:t>odborný hydrogeologicky posudek</w:t>
      </w:r>
      <w:r>
        <w:rPr>
          <w:rFonts w:ascii="ISOCPEUR" w:hAnsi="ISOCPEUR"/>
          <w:sz w:val="24"/>
          <w:szCs w:val="24"/>
        </w:rPr>
        <w:t xml:space="preserve"> na zasakování dešťových vod (viz. E. Do</w:t>
      </w:r>
      <w:r w:rsidR="00ED4DB8">
        <w:rPr>
          <w:rFonts w:ascii="ISOCPEUR" w:hAnsi="ISOCPEUR"/>
          <w:sz w:val="24"/>
          <w:szCs w:val="24"/>
        </w:rPr>
        <w:t xml:space="preserve">kladová část projektu) s tímto </w:t>
      </w:r>
      <w:r w:rsidR="00D26C69">
        <w:rPr>
          <w:rFonts w:ascii="ISOCPEUR" w:hAnsi="ISOCPEUR"/>
          <w:sz w:val="24"/>
          <w:szCs w:val="24"/>
        </w:rPr>
        <w:t xml:space="preserve">pozitivním </w:t>
      </w:r>
      <w:r w:rsidR="00ED4DB8">
        <w:rPr>
          <w:rFonts w:ascii="ISOCPEUR" w:hAnsi="ISOCPEUR"/>
          <w:sz w:val="24"/>
          <w:szCs w:val="24"/>
        </w:rPr>
        <w:t>vyhodnocením:</w:t>
      </w:r>
    </w:p>
    <w:p w14:paraId="1ED48F83" w14:textId="77777777" w:rsidR="00ED4DB8" w:rsidRPr="00F27103" w:rsidRDefault="00ED4DB8" w:rsidP="00ED4DB8">
      <w:pPr>
        <w:jc w:val="both"/>
        <w:rPr>
          <w:rFonts w:ascii="ISOCPEUR" w:hAnsi="ISOCPEUR"/>
          <w:sz w:val="24"/>
          <w:szCs w:val="24"/>
        </w:rPr>
      </w:pPr>
      <w:r w:rsidRPr="007D0EB2">
        <w:rPr>
          <w:rFonts w:ascii="ISOCPEUR" w:hAnsi="ISOCPEUR"/>
          <w:i/>
          <w:sz w:val="24"/>
          <w:szCs w:val="24"/>
        </w:rPr>
        <w:t>Podle hydrologického členění</w:t>
      </w:r>
      <w:r w:rsidRPr="00F27103">
        <w:rPr>
          <w:rFonts w:ascii="ISOCPEUR" w:hAnsi="ISOCPEUR"/>
          <w:b/>
          <w:sz w:val="24"/>
          <w:szCs w:val="24"/>
        </w:rPr>
        <w:t xml:space="preserve"> </w:t>
      </w:r>
      <w:r w:rsidRPr="00F27103">
        <w:rPr>
          <w:rFonts w:ascii="ISOCPEUR" w:hAnsi="ISOCPEUR"/>
          <w:sz w:val="24"/>
          <w:szCs w:val="24"/>
        </w:rPr>
        <w:t>ČR se zájmová lokalita nachází v povodí řeky Moravy, Věžecký potok vytváří pravostranný přítok řeky Moravy. Věžecký potok  4-12-02-06660</w:t>
      </w:r>
    </w:p>
    <w:p w14:paraId="5983F00B" w14:textId="199D9F05" w:rsidR="00820946" w:rsidRDefault="00ED4DB8" w:rsidP="00820946">
      <w:pPr>
        <w:jc w:val="both"/>
        <w:rPr>
          <w:rFonts w:ascii="ISOCPEUR" w:hAnsi="ISOCPEUR"/>
          <w:sz w:val="24"/>
          <w:szCs w:val="24"/>
        </w:rPr>
      </w:pPr>
      <w:r w:rsidRPr="007D0EB2">
        <w:rPr>
          <w:rFonts w:ascii="ISOCPEUR" w:hAnsi="ISOCPEUR"/>
          <w:sz w:val="24"/>
          <w:szCs w:val="24"/>
          <w:u w:val="single"/>
        </w:rPr>
        <w:t>Hydrogeologické poměry</w:t>
      </w:r>
      <w:r w:rsidR="00820946" w:rsidRPr="007D0EB2">
        <w:rPr>
          <w:rFonts w:ascii="ISOCPEUR" w:hAnsi="ISOCPEUR"/>
          <w:sz w:val="24"/>
          <w:szCs w:val="24"/>
          <w:u w:val="single"/>
        </w:rPr>
        <w:t>:</w:t>
      </w:r>
      <w:r w:rsidR="00820946">
        <w:rPr>
          <w:rFonts w:ascii="ISOCPEUR" w:hAnsi="ISOCPEUR"/>
          <w:b/>
          <w:sz w:val="24"/>
          <w:szCs w:val="24"/>
        </w:rPr>
        <w:t xml:space="preserve"> </w:t>
      </w:r>
      <w:r w:rsidRPr="00F27103">
        <w:rPr>
          <w:rFonts w:ascii="ISOCPEUR" w:hAnsi="ISOCPEUR"/>
          <w:sz w:val="24"/>
          <w:szCs w:val="24"/>
        </w:rPr>
        <w:t>Mimo prostředí údolních teras lze mělké oběhy podzemní vody očekávat v pásmech přípovrchového rozpukání skalní horniny. Mělká voda je doplňována výhradně z atmosférických srážek. Koeficient filtrace kolektoru se pohybuje v intervalu 0,8 . 10</w:t>
      </w:r>
      <w:r w:rsidRPr="00F27103">
        <w:rPr>
          <w:rFonts w:ascii="ISOCPEUR" w:hAnsi="ISOCPEUR"/>
          <w:sz w:val="24"/>
          <w:szCs w:val="24"/>
          <w:vertAlign w:val="superscript"/>
        </w:rPr>
        <w:t>-7</w:t>
      </w:r>
      <w:r w:rsidRPr="00F27103">
        <w:rPr>
          <w:rFonts w:ascii="ISOCPEUR" w:hAnsi="ISOCPEUR"/>
          <w:sz w:val="24"/>
          <w:szCs w:val="24"/>
        </w:rPr>
        <w:t xml:space="preserve"> - 9,38 .10</w:t>
      </w:r>
      <w:r w:rsidRPr="00F27103">
        <w:rPr>
          <w:rFonts w:ascii="ISOCPEUR" w:hAnsi="ISOCPEUR"/>
          <w:sz w:val="24"/>
          <w:szCs w:val="24"/>
          <w:vertAlign w:val="superscript"/>
        </w:rPr>
        <w:t>-4</w:t>
      </w:r>
      <w:r w:rsidRPr="00F27103">
        <w:rPr>
          <w:rFonts w:ascii="ISOCPEUR" w:hAnsi="ISOCPEUR"/>
          <w:sz w:val="24"/>
          <w:szCs w:val="24"/>
        </w:rPr>
        <w:t>m.s</w:t>
      </w:r>
      <w:r w:rsidRPr="00F27103">
        <w:rPr>
          <w:rFonts w:ascii="ISOCPEUR" w:hAnsi="ISOCPEUR"/>
          <w:sz w:val="24"/>
          <w:szCs w:val="24"/>
          <w:vertAlign w:val="superscript"/>
        </w:rPr>
        <w:t>-1</w:t>
      </w:r>
      <w:r w:rsidRPr="00F27103">
        <w:rPr>
          <w:rFonts w:ascii="ISOCPEUR" w:hAnsi="ISOCPEUR"/>
          <w:sz w:val="24"/>
          <w:szCs w:val="24"/>
        </w:rPr>
        <w:t>.  Jako reprezentativní pro celý rajón je hodnota 3-4.10</w:t>
      </w:r>
      <w:r w:rsidRPr="00F27103">
        <w:rPr>
          <w:rFonts w:ascii="ISOCPEUR" w:hAnsi="ISOCPEUR"/>
          <w:sz w:val="24"/>
          <w:szCs w:val="24"/>
          <w:vertAlign w:val="superscript"/>
        </w:rPr>
        <w:t>-4</w:t>
      </w:r>
      <w:r w:rsidRPr="00F27103">
        <w:rPr>
          <w:rFonts w:ascii="ISOCPEUR" w:hAnsi="ISOCPEUR"/>
          <w:sz w:val="24"/>
          <w:szCs w:val="24"/>
        </w:rPr>
        <w:t xml:space="preserve"> m.s</w:t>
      </w:r>
      <w:r w:rsidRPr="00F27103">
        <w:rPr>
          <w:rFonts w:ascii="ISOCPEUR" w:hAnsi="ISOCPEUR"/>
          <w:sz w:val="24"/>
          <w:szCs w:val="24"/>
          <w:vertAlign w:val="superscript"/>
        </w:rPr>
        <w:t>-1</w:t>
      </w:r>
      <w:r w:rsidRPr="00F27103">
        <w:rPr>
          <w:rFonts w:ascii="ISOCPEUR" w:hAnsi="ISOCPEUR"/>
          <w:sz w:val="24"/>
          <w:szCs w:val="24"/>
        </w:rPr>
        <w:t>. Podle Kurolovy klasifikace jsou podzemní vody hydrogeologického rajónu převážně kalcium-natrium nebo natrium-kalcium hydrogenuhličitanového typu, s nízkou mineralizací v průměru kolem 200 mg.l</w:t>
      </w:r>
      <w:r w:rsidRPr="00F27103">
        <w:rPr>
          <w:rFonts w:ascii="ISOCPEUR" w:hAnsi="ISOCPEUR"/>
          <w:sz w:val="24"/>
          <w:szCs w:val="24"/>
          <w:vertAlign w:val="superscript"/>
        </w:rPr>
        <w:t>-1</w:t>
      </w:r>
      <w:r w:rsidRPr="00F27103">
        <w:rPr>
          <w:rFonts w:ascii="ISOCPEUR" w:hAnsi="ISOCPEUR"/>
          <w:sz w:val="24"/>
          <w:szCs w:val="24"/>
        </w:rPr>
        <w:t>. Po chemické stránce je podzemní voda kvartérních glacigenních sedimentů dobré kvality, ale jejich přírodní prostředí je ovlivňováno vnějšími vlivy - průmyslové exhalace, zemědělská výroba, znečištění srážek a povrchových toků. Místy dochází ke zvýšení ukazatelů Fe, Mn, dusičnany, bakterie. Limitujícím faktorem možnosti znečištění kolektoru je mocnost a charakter pokryvných uloženin. Generélní směr proudění podzemní vody je dán reliéfem podloží mělké zvodně. Podzemní voda směřuje ze zájmové lokality v generélu k SZ. Hladina podzemní vody je volná až mírně napjatá a vyskytuje se v úrovní do cca 10 metrů p.t..  Mělká zvodeň je s průlinovou filtrací podzemní vody. Dotace vody je výhradně z atmosférických srážek, které v rámci hydrologického roku způsobují kolísání hladiny v rozmezí 1-2 m. Povrchový a bezprostřední podpovrchový odtok z lokality je k SZ.</w:t>
      </w:r>
      <w:r w:rsidR="00820946">
        <w:rPr>
          <w:rFonts w:ascii="ISOCPEUR" w:hAnsi="ISOCPEUR"/>
          <w:sz w:val="24"/>
          <w:szCs w:val="24"/>
        </w:rPr>
        <w:t xml:space="preserve"> </w:t>
      </w:r>
      <w:r w:rsidRPr="00F27103">
        <w:rPr>
          <w:rFonts w:ascii="ISOCPEUR" w:hAnsi="ISOCPEUR"/>
          <w:sz w:val="24"/>
          <w:szCs w:val="24"/>
        </w:rPr>
        <w:t>Kvalita podzemní vody z hlediska využitelnosti pro zásobování pitnou vodou vyžaduje z pravidla složitější úpravu (vody II.  kategorie). Využitelnost podzemní vody v širším okolí zájmové lokality je pro větší odběry místní zásobování (menší obce). Maximální dosažená ustálená vydatnost při snížení 5 metrů dosahuje hodnoty 0,5-5 l.s</w:t>
      </w:r>
      <w:r w:rsidRPr="00F27103">
        <w:rPr>
          <w:rFonts w:ascii="ISOCPEUR" w:hAnsi="ISOCPEUR"/>
          <w:sz w:val="24"/>
          <w:szCs w:val="24"/>
          <w:vertAlign w:val="superscript"/>
        </w:rPr>
        <w:t>-1</w:t>
      </w:r>
      <w:r w:rsidRPr="00F27103">
        <w:rPr>
          <w:rFonts w:ascii="ISOCPEUR" w:hAnsi="ISOCPEUR"/>
          <w:sz w:val="24"/>
          <w:szCs w:val="24"/>
        </w:rPr>
        <w:t xml:space="preserve"> (viz základní HG mapa ČR).</w:t>
      </w:r>
      <w:r w:rsidR="00820946">
        <w:rPr>
          <w:rFonts w:ascii="ISOCPEUR" w:hAnsi="ISOCPEUR"/>
          <w:sz w:val="24"/>
          <w:szCs w:val="24"/>
        </w:rPr>
        <w:t xml:space="preserve"> </w:t>
      </w:r>
    </w:p>
    <w:p w14:paraId="0E344E4A" w14:textId="77777777" w:rsidR="00820946" w:rsidRPr="00251414" w:rsidRDefault="00820946" w:rsidP="00820946">
      <w:pPr>
        <w:jc w:val="both"/>
        <w:rPr>
          <w:rFonts w:ascii="ISOCPEUR" w:hAnsi="ISOCPEUR"/>
          <w:sz w:val="24"/>
          <w:szCs w:val="24"/>
        </w:rPr>
      </w:pPr>
      <w:r>
        <w:rPr>
          <w:rFonts w:ascii="ISOCPEUR" w:hAnsi="ISOCPEUR"/>
          <w:sz w:val="24"/>
          <w:szCs w:val="24"/>
        </w:rPr>
        <w:t xml:space="preserve">Závěr: </w:t>
      </w:r>
      <w:r w:rsidRPr="00251414">
        <w:rPr>
          <w:rFonts w:ascii="ISOCPEUR" w:hAnsi="ISOCPEUR"/>
          <w:sz w:val="24"/>
          <w:szCs w:val="24"/>
        </w:rPr>
        <w:t xml:space="preserve">Z provedeného posouzení vyplývá, že připovrchová zóna glacifluviálních jílů kombinovaná s polopropustnými až lokálně nepropustnými polohami jílovitých proplástků, je propustného charakteru a vytváří možnost pro zasakování dešťové vody v dané lokalitě přes odpovídající plošný vsakovací systém.  Tento vsakovací systém se bude skládat z jedné vsakovací jímky o rozměrech 3 x 4 m do hloubky 2 metry vyloženou geotextilií, vysypané hrubozrnným kamenivem 16/32. Drenážní potrubí bude z PVC, kontrolní šachty DN 400 mm. </w:t>
      </w:r>
      <w:r w:rsidRPr="00161C13">
        <w:rPr>
          <w:rFonts w:ascii="ISOCPEUR" w:hAnsi="ISOCPEUR"/>
          <w:b/>
          <w:sz w:val="24"/>
          <w:szCs w:val="24"/>
          <w:u w:val="single"/>
        </w:rPr>
        <w:t>Utrácení srážkových vod z plochy sportovního areálu Postoupky zasakováním do geologického podloží  v prostoru  pozemku p.č. 22 k.ú. Miňůvky, za výše uvedených podmínek</w:t>
      </w:r>
      <w:r w:rsidRPr="00251414">
        <w:rPr>
          <w:rFonts w:ascii="ISOCPEUR" w:hAnsi="ISOCPEUR"/>
          <w:b/>
          <w:sz w:val="24"/>
          <w:szCs w:val="24"/>
        </w:rPr>
        <w:t xml:space="preserve">  </w:t>
      </w:r>
      <w:r w:rsidRPr="00820946">
        <w:rPr>
          <w:rFonts w:ascii="ISOCPEUR" w:hAnsi="ISOCPEUR"/>
          <w:b/>
          <w:sz w:val="24"/>
          <w:szCs w:val="24"/>
          <w:u w:val="single"/>
        </w:rPr>
        <w:t>- lze doporučit.</w:t>
      </w:r>
      <w:r w:rsidRPr="00251414">
        <w:rPr>
          <w:rFonts w:ascii="ISOCPEUR" w:hAnsi="ISOCPEUR"/>
          <w:b/>
          <w:sz w:val="24"/>
          <w:szCs w:val="24"/>
        </w:rPr>
        <w:t xml:space="preserve">   </w:t>
      </w:r>
    </w:p>
    <w:p w14:paraId="6514C3F9" w14:textId="560162B3" w:rsidR="00ED4DB8" w:rsidRPr="00F27103" w:rsidRDefault="00ED4DB8" w:rsidP="00ED4DB8">
      <w:pPr>
        <w:jc w:val="both"/>
        <w:rPr>
          <w:rFonts w:ascii="ISOCPEUR" w:hAnsi="ISOCPEUR"/>
          <w:sz w:val="24"/>
          <w:szCs w:val="24"/>
        </w:rPr>
      </w:pPr>
    </w:p>
    <w:p w14:paraId="12E893C5" w14:textId="7C04628D" w:rsidR="0094675E" w:rsidRPr="00A1203D" w:rsidRDefault="0094675E" w:rsidP="0094675E">
      <w:pPr>
        <w:pStyle w:val="Zhlav"/>
        <w:tabs>
          <w:tab w:val="num" w:pos="709"/>
        </w:tabs>
        <w:jc w:val="both"/>
        <w:rPr>
          <w:rFonts w:ascii="ISOCPEUR" w:hAnsi="ISOCPEUR"/>
          <w:sz w:val="24"/>
          <w:szCs w:val="24"/>
        </w:rPr>
      </w:pPr>
      <w:r w:rsidRPr="00A1203D">
        <w:rPr>
          <w:rFonts w:ascii="ISOCPEUR" w:hAnsi="ISOCPEUR"/>
          <w:sz w:val="24"/>
          <w:szCs w:val="24"/>
          <w:u w:val="single"/>
        </w:rPr>
        <w:t>Radonový průzkum</w:t>
      </w:r>
      <w:r w:rsidRPr="00A1203D">
        <w:rPr>
          <w:rFonts w:ascii="ISOCPEUR" w:hAnsi="ISOCPEUR"/>
          <w:sz w:val="24"/>
          <w:szCs w:val="24"/>
        </w:rPr>
        <w:t xml:space="preserve"> resp. měření výskytu nebezpečného plynu radonu nebude prováděn.</w:t>
      </w:r>
      <w:r w:rsidR="00A1203D" w:rsidRPr="00A1203D">
        <w:rPr>
          <w:rFonts w:ascii="ISOCPEUR" w:hAnsi="ISOCPEUR"/>
          <w:sz w:val="24"/>
          <w:szCs w:val="24"/>
        </w:rPr>
        <w:t xml:space="preserve"> Dle vyhlášky SÚJB č. 422/2016 Sb. o radiační ochraně a zabezpečení radionuklidového zdroje není nutné provádět opatření v případě, že nebude v objektu trvalý pobyt osob.</w:t>
      </w:r>
      <w:r w:rsidRPr="00A1203D">
        <w:rPr>
          <w:rFonts w:ascii="ISOCPEUR" w:hAnsi="ISOCPEUR"/>
          <w:sz w:val="24"/>
          <w:szCs w:val="24"/>
        </w:rPr>
        <w:t xml:space="preserve"> Navíc se najedná o uzavřené prostory.</w:t>
      </w:r>
    </w:p>
    <w:p w14:paraId="7F79A942" w14:textId="77777777" w:rsidR="0094675E" w:rsidRDefault="0094675E" w:rsidP="004C4A1E">
      <w:pPr>
        <w:pStyle w:val="Zhlav"/>
        <w:jc w:val="both"/>
        <w:rPr>
          <w:rFonts w:ascii="ISOCPEUR" w:hAnsi="ISOCPEUR"/>
          <w:sz w:val="24"/>
          <w:szCs w:val="24"/>
        </w:rPr>
      </w:pPr>
      <w:r w:rsidRPr="00DB55AF">
        <w:rPr>
          <w:rFonts w:ascii="ISOCPEUR" w:hAnsi="ISOCPEUR"/>
          <w:sz w:val="24"/>
          <w:szCs w:val="24"/>
          <w:u w:val="single"/>
        </w:rPr>
        <w:t>Stavebně technický průzkum</w:t>
      </w:r>
      <w:r w:rsidRPr="00DB55AF">
        <w:rPr>
          <w:rFonts w:ascii="ISOCPEUR" w:hAnsi="ISOCPEUR"/>
          <w:sz w:val="24"/>
          <w:szCs w:val="24"/>
        </w:rPr>
        <w:t xml:space="preserve"> byl proveden formou prohlídky se zaznamenáním současného stavu. </w:t>
      </w:r>
    </w:p>
    <w:p w14:paraId="795F3EC3" w14:textId="77777777" w:rsidR="0094675E" w:rsidRDefault="0094675E" w:rsidP="0094675E">
      <w:pPr>
        <w:pStyle w:val="Odstavecseseznamem"/>
        <w:ind w:left="0"/>
        <w:rPr>
          <w:rFonts w:ascii="Arial Narrow" w:hAnsi="Arial Narrow"/>
          <w:b/>
          <w:sz w:val="24"/>
          <w:szCs w:val="24"/>
        </w:rPr>
      </w:pPr>
    </w:p>
    <w:p w14:paraId="55F7AD5C"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Stávající ochranná a bezpečnostní pásma</w:t>
      </w:r>
    </w:p>
    <w:p w14:paraId="19C27944" w14:textId="77777777" w:rsidR="00702970" w:rsidRDefault="00702970" w:rsidP="00702970">
      <w:pPr>
        <w:pStyle w:val="Odstavecseseznamem"/>
        <w:rPr>
          <w:rFonts w:ascii="Arial Narrow" w:hAnsi="Arial Narrow"/>
          <w:b/>
          <w:sz w:val="24"/>
          <w:szCs w:val="24"/>
        </w:rPr>
      </w:pPr>
    </w:p>
    <w:p w14:paraId="5E0DC78A" w14:textId="567F3C7E" w:rsidR="00FD5215" w:rsidRDefault="00066DA7" w:rsidP="006434D0">
      <w:pPr>
        <w:ind w:firstLine="426"/>
        <w:jc w:val="both"/>
        <w:rPr>
          <w:rFonts w:ascii="ISOCPEUR" w:hAnsi="ISOCPEUR"/>
          <w:bCs/>
          <w:sz w:val="24"/>
          <w:szCs w:val="24"/>
        </w:rPr>
      </w:pPr>
      <w:r>
        <w:rPr>
          <w:rFonts w:ascii="ISOCPEUR" w:hAnsi="ISOCPEUR"/>
          <w:bCs/>
          <w:sz w:val="24"/>
          <w:szCs w:val="24"/>
        </w:rPr>
        <w:t>S</w:t>
      </w:r>
      <w:r w:rsidR="00BB69C0">
        <w:rPr>
          <w:rFonts w:ascii="ISOCPEUR" w:hAnsi="ISOCPEUR"/>
          <w:bCs/>
          <w:sz w:val="24"/>
          <w:szCs w:val="24"/>
        </w:rPr>
        <w:t xml:space="preserve">tavba se nachází v ochranném pásmu 2. stupně vodního zdroje </w:t>
      </w:r>
      <w:r w:rsidR="004A26B5">
        <w:rPr>
          <w:rFonts w:ascii="ISOCPEUR" w:hAnsi="ISOCPEUR"/>
          <w:bCs/>
          <w:sz w:val="24"/>
          <w:szCs w:val="24"/>
        </w:rPr>
        <w:t>Kroměříž</w:t>
      </w:r>
      <w:r w:rsidR="00BB69C0">
        <w:rPr>
          <w:rFonts w:ascii="ISOCPEUR" w:hAnsi="ISOCPEUR"/>
          <w:bCs/>
          <w:sz w:val="24"/>
          <w:szCs w:val="24"/>
        </w:rPr>
        <w:t>. Při realizaci stavebních prací v tomto ochranném pásmu je požadováno, aby mechanizace byla zabezpečena proti úniku provozních kapalin a materiály použité pro stavbu nemohli negativně ovlivnit zdroje podzemní vody.</w:t>
      </w:r>
      <w:r w:rsidR="00A623FD">
        <w:rPr>
          <w:rFonts w:ascii="ISOCPEUR" w:hAnsi="ISOCPEUR"/>
          <w:bCs/>
          <w:sz w:val="24"/>
          <w:szCs w:val="24"/>
        </w:rPr>
        <w:t xml:space="preserve"> </w:t>
      </w:r>
    </w:p>
    <w:p w14:paraId="54B2ED2F" w14:textId="7B1B5645" w:rsidR="006434D0" w:rsidRDefault="00BB69C0" w:rsidP="006434D0">
      <w:pPr>
        <w:ind w:firstLine="426"/>
        <w:jc w:val="both"/>
        <w:rPr>
          <w:rFonts w:ascii="Arial Narrow" w:hAnsi="Arial Narrow"/>
          <w:b/>
          <w:sz w:val="24"/>
          <w:szCs w:val="24"/>
        </w:rPr>
      </w:pPr>
      <w:r>
        <w:rPr>
          <w:rFonts w:ascii="ISOCPEUR" w:hAnsi="ISOCPEUR"/>
          <w:bCs/>
          <w:sz w:val="24"/>
          <w:szCs w:val="24"/>
        </w:rPr>
        <w:t xml:space="preserve">Dále se </w:t>
      </w:r>
      <w:r w:rsidR="001034E8">
        <w:rPr>
          <w:rFonts w:ascii="ISOCPEUR" w:hAnsi="ISOCPEUR"/>
          <w:bCs/>
          <w:sz w:val="24"/>
          <w:szCs w:val="24"/>
        </w:rPr>
        <w:t xml:space="preserve">na ploše stavby </w:t>
      </w:r>
      <w:r>
        <w:rPr>
          <w:rFonts w:ascii="ISOCPEUR" w:hAnsi="ISOCPEUR"/>
          <w:bCs/>
          <w:sz w:val="24"/>
          <w:szCs w:val="24"/>
        </w:rPr>
        <w:t>nachází stávající ochrann</w:t>
      </w:r>
      <w:r w:rsidR="004A26B5">
        <w:rPr>
          <w:rFonts w:ascii="ISOCPEUR" w:hAnsi="ISOCPEUR"/>
          <w:bCs/>
          <w:sz w:val="24"/>
          <w:szCs w:val="24"/>
        </w:rPr>
        <w:t xml:space="preserve">é pásmo hráze vodního toku (Věžecký potok), které činí 8-mi násobek její výšky, tj. cca 4,0m. V této zóně nemohou být nově umisťovány jakékoli stavby. Na stávající objekty se omezení nevztahuje. </w:t>
      </w:r>
    </w:p>
    <w:p w14:paraId="6F4208DA" w14:textId="77777777" w:rsidR="006434D0" w:rsidRDefault="006434D0" w:rsidP="00702970">
      <w:pPr>
        <w:pStyle w:val="Odstavecseseznamem"/>
        <w:rPr>
          <w:rFonts w:ascii="Arial Narrow" w:hAnsi="Arial Narrow"/>
          <w:b/>
          <w:sz w:val="24"/>
          <w:szCs w:val="24"/>
        </w:rPr>
      </w:pPr>
    </w:p>
    <w:p w14:paraId="535A78CC"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Poloha vzhledem k záplavovému území, poddolovanému území apod.</w:t>
      </w:r>
    </w:p>
    <w:p w14:paraId="50D90FA3" w14:textId="77777777" w:rsidR="0048748C" w:rsidRDefault="0048748C" w:rsidP="0048748C">
      <w:pPr>
        <w:pStyle w:val="Odstavecseseznamem"/>
        <w:rPr>
          <w:rFonts w:ascii="Arial Narrow" w:hAnsi="Arial Narrow"/>
          <w:b/>
          <w:sz w:val="24"/>
          <w:szCs w:val="24"/>
        </w:rPr>
      </w:pPr>
    </w:p>
    <w:p w14:paraId="6C58949C" w14:textId="4CF7C73C" w:rsidR="00702970" w:rsidRDefault="00D8780F" w:rsidP="004A26B5">
      <w:pPr>
        <w:ind w:firstLine="426"/>
        <w:jc w:val="both"/>
        <w:rPr>
          <w:rFonts w:ascii="ISOCPEUR" w:hAnsi="ISOCPEUR"/>
          <w:sz w:val="24"/>
          <w:szCs w:val="24"/>
        </w:rPr>
      </w:pPr>
      <w:r w:rsidRPr="00D8780F">
        <w:rPr>
          <w:rFonts w:ascii="ISOCPEUR" w:hAnsi="ISOCPEUR"/>
          <w:sz w:val="24"/>
          <w:szCs w:val="24"/>
        </w:rPr>
        <w:t xml:space="preserve">Areál se nachází v zátopové oblasti, </w:t>
      </w:r>
      <w:r w:rsidR="004A26B5">
        <w:rPr>
          <w:rFonts w:ascii="ISOCPEUR" w:hAnsi="ISOCPEUR"/>
          <w:sz w:val="24"/>
          <w:szCs w:val="24"/>
        </w:rPr>
        <w:t xml:space="preserve">když </w:t>
      </w:r>
      <w:r w:rsidRPr="00D8780F">
        <w:rPr>
          <w:rFonts w:ascii="ISOCPEUR" w:hAnsi="ISOCPEUR"/>
          <w:sz w:val="24"/>
          <w:szCs w:val="24"/>
        </w:rPr>
        <w:t xml:space="preserve">v roce 1997 byla obec </w:t>
      </w:r>
      <w:r w:rsidR="004A26B5">
        <w:rPr>
          <w:rFonts w:ascii="ISOCPEUR" w:hAnsi="ISOCPEUR"/>
          <w:sz w:val="24"/>
          <w:szCs w:val="24"/>
        </w:rPr>
        <w:t>Postoupky</w:t>
      </w:r>
      <w:r w:rsidRPr="00D8780F">
        <w:rPr>
          <w:rFonts w:ascii="ISOCPEUR" w:hAnsi="ISOCPEUR"/>
          <w:sz w:val="24"/>
          <w:szCs w:val="24"/>
        </w:rPr>
        <w:t xml:space="preserve"> </w:t>
      </w:r>
      <w:r w:rsidR="004A26B5">
        <w:rPr>
          <w:rFonts w:ascii="ISOCPEUR" w:hAnsi="ISOCPEUR"/>
          <w:sz w:val="24"/>
          <w:szCs w:val="24"/>
        </w:rPr>
        <w:t xml:space="preserve">ne přímo </w:t>
      </w:r>
      <w:r w:rsidRPr="00D8780F">
        <w:rPr>
          <w:rFonts w:ascii="ISOCPEUR" w:hAnsi="ISOCPEUR"/>
          <w:sz w:val="24"/>
          <w:szCs w:val="24"/>
        </w:rPr>
        <w:t>postižena.</w:t>
      </w:r>
      <w:r w:rsidR="004A26B5">
        <w:rPr>
          <w:rFonts w:ascii="ISOCPEUR" w:hAnsi="ISOCPEUR"/>
          <w:sz w:val="24"/>
          <w:szCs w:val="24"/>
        </w:rPr>
        <w:t xml:space="preserve"> Cca 600m od extravilánu obce protéká řeka Morava.</w:t>
      </w:r>
    </w:p>
    <w:p w14:paraId="7D6A55B7" w14:textId="77777777" w:rsidR="00D8780F" w:rsidRPr="00D8780F" w:rsidRDefault="00D8780F" w:rsidP="00D8780F">
      <w:pPr>
        <w:ind w:firstLine="426"/>
        <w:rPr>
          <w:rFonts w:ascii="Arial Narrow" w:hAnsi="Arial Narrow"/>
          <w:b/>
          <w:sz w:val="24"/>
          <w:szCs w:val="24"/>
        </w:rPr>
      </w:pPr>
    </w:p>
    <w:p w14:paraId="1D4A06FB"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Vliv stavby na okolní stavby a pozemky, ochrana okolí, vliv stavby na odtokové poměry v</w:t>
      </w:r>
      <w:r w:rsidR="00C2644E">
        <w:rPr>
          <w:rFonts w:ascii="Arial Narrow" w:hAnsi="Arial Narrow"/>
          <w:b/>
          <w:sz w:val="24"/>
          <w:szCs w:val="24"/>
        </w:rPr>
        <w:t> </w:t>
      </w:r>
      <w:r>
        <w:rPr>
          <w:rFonts w:ascii="Arial Narrow" w:hAnsi="Arial Narrow"/>
          <w:b/>
          <w:sz w:val="24"/>
          <w:szCs w:val="24"/>
        </w:rPr>
        <w:t>území</w:t>
      </w:r>
    </w:p>
    <w:p w14:paraId="3BFA8AA6" w14:textId="77777777" w:rsidR="00C2644E" w:rsidRDefault="00C2644E" w:rsidP="00C2644E">
      <w:pPr>
        <w:jc w:val="both"/>
        <w:rPr>
          <w:rFonts w:ascii="Arial Narrow" w:hAnsi="Arial Narrow"/>
          <w:b/>
          <w:sz w:val="24"/>
          <w:szCs w:val="24"/>
        </w:rPr>
      </w:pPr>
    </w:p>
    <w:p w14:paraId="2A77FF6C" w14:textId="42622ED7" w:rsidR="00D8780F" w:rsidRPr="00002BAA" w:rsidRDefault="00C2644E" w:rsidP="00D8780F">
      <w:pPr>
        <w:jc w:val="both"/>
        <w:rPr>
          <w:rFonts w:ascii="ISOCPEUR" w:hAnsi="ISOCPEUR"/>
          <w:sz w:val="24"/>
          <w:szCs w:val="24"/>
        </w:rPr>
      </w:pPr>
      <w:r>
        <w:rPr>
          <w:rFonts w:ascii="ISOCPEUR" w:hAnsi="ISOCPEUR"/>
          <w:sz w:val="24"/>
          <w:szCs w:val="24"/>
        </w:rPr>
        <w:t xml:space="preserve">Vliv stavby na okolní pozemky a stavby se vzhledem k dané lokalizaci nezmění. </w:t>
      </w:r>
      <w:r w:rsidR="004A26B5">
        <w:rPr>
          <w:rFonts w:ascii="ISOCPEUR" w:hAnsi="ISOCPEUR"/>
          <w:sz w:val="24"/>
          <w:szCs w:val="24"/>
        </w:rPr>
        <w:t>Stavba se nachází ve stávajícím sportovním areálu ve východní části obce Postoupky, v části Miňůvky</w:t>
      </w:r>
      <w:r w:rsidR="00D8780F" w:rsidRPr="00002BAA">
        <w:rPr>
          <w:rFonts w:ascii="ISOCPEUR" w:hAnsi="ISOCPEUR"/>
          <w:sz w:val="24"/>
          <w:szCs w:val="24"/>
        </w:rPr>
        <w:t xml:space="preserve"> na parcele č. 22</w:t>
      </w:r>
      <w:r w:rsidR="004A26B5">
        <w:rPr>
          <w:rFonts w:ascii="ISOCPEUR" w:hAnsi="ISOCPEUR"/>
          <w:sz w:val="24"/>
          <w:szCs w:val="24"/>
        </w:rPr>
        <w:t>3</w:t>
      </w:r>
      <w:r w:rsidR="00D8780F" w:rsidRPr="00002BAA">
        <w:rPr>
          <w:rFonts w:ascii="ISOCPEUR" w:hAnsi="ISOCPEUR"/>
          <w:sz w:val="24"/>
          <w:szCs w:val="24"/>
        </w:rPr>
        <w:t xml:space="preserve">. </w:t>
      </w:r>
      <w:r w:rsidR="00607963">
        <w:rPr>
          <w:rFonts w:ascii="ISOCPEUR" w:hAnsi="ISOCPEUR"/>
          <w:sz w:val="24"/>
          <w:szCs w:val="24"/>
        </w:rPr>
        <w:t>Přístup k pozemku je z</w:t>
      </w:r>
      <w:r w:rsidR="004A26B5">
        <w:rPr>
          <w:rFonts w:ascii="ISOCPEUR" w:hAnsi="ISOCPEUR"/>
          <w:sz w:val="24"/>
          <w:szCs w:val="24"/>
        </w:rPr>
        <w:t xml:space="preserve"> místní komunikace pomocí stávající </w:t>
      </w:r>
      <w:r w:rsidR="00607963">
        <w:rPr>
          <w:rFonts w:ascii="ISOCPEUR" w:hAnsi="ISOCPEUR"/>
          <w:sz w:val="24"/>
          <w:szCs w:val="24"/>
        </w:rPr>
        <w:t xml:space="preserve">příjezdové cesty, napojující se </w:t>
      </w:r>
      <w:r w:rsidR="004A26B5">
        <w:rPr>
          <w:rFonts w:ascii="ISOCPEUR" w:hAnsi="ISOCPEUR"/>
          <w:sz w:val="24"/>
          <w:szCs w:val="24"/>
        </w:rPr>
        <w:t>na místní komunikaci</w:t>
      </w:r>
      <w:r w:rsidR="00D11BFC">
        <w:rPr>
          <w:rFonts w:ascii="ISOCPEUR" w:hAnsi="ISOCPEUR"/>
          <w:sz w:val="24"/>
          <w:szCs w:val="24"/>
        </w:rPr>
        <w:t>.</w:t>
      </w:r>
      <w:r w:rsidR="00607963">
        <w:rPr>
          <w:rFonts w:ascii="ISOCPEUR" w:hAnsi="ISOCPEUR"/>
          <w:sz w:val="24"/>
          <w:szCs w:val="24"/>
        </w:rPr>
        <w:t xml:space="preserve"> </w:t>
      </w:r>
      <w:r w:rsidR="00D11BFC">
        <w:rPr>
          <w:rFonts w:ascii="ISOCPEUR" w:hAnsi="ISOCPEUR"/>
          <w:sz w:val="24"/>
          <w:szCs w:val="24"/>
        </w:rPr>
        <w:t>N</w:t>
      </w:r>
      <w:r w:rsidR="00607963">
        <w:rPr>
          <w:rFonts w:ascii="ISOCPEUR" w:hAnsi="ISOCPEUR"/>
          <w:sz w:val="24"/>
          <w:szCs w:val="24"/>
        </w:rPr>
        <w:t xml:space="preserve">a </w:t>
      </w:r>
      <w:r w:rsidR="00D11BFC">
        <w:rPr>
          <w:rFonts w:ascii="ISOCPEUR" w:hAnsi="ISOCPEUR"/>
          <w:sz w:val="24"/>
          <w:szCs w:val="24"/>
        </w:rPr>
        <w:t xml:space="preserve">opačné straně areál lemuje </w:t>
      </w:r>
      <w:r w:rsidR="00607963">
        <w:rPr>
          <w:rFonts w:ascii="ISOCPEUR" w:hAnsi="ISOCPEUR"/>
          <w:sz w:val="24"/>
          <w:szCs w:val="24"/>
        </w:rPr>
        <w:t>silniční komunikac</w:t>
      </w:r>
      <w:r w:rsidR="00D11BFC">
        <w:rPr>
          <w:rFonts w:ascii="ISOCPEUR" w:hAnsi="ISOCPEUR"/>
          <w:sz w:val="24"/>
          <w:szCs w:val="24"/>
        </w:rPr>
        <w:t>e</w:t>
      </w:r>
      <w:r w:rsidR="00607963">
        <w:rPr>
          <w:rFonts w:ascii="ISOCPEUR" w:hAnsi="ISOCPEUR"/>
          <w:sz w:val="24"/>
          <w:szCs w:val="24"/>
        </w:rPr>
        <w:t xml:space="preserve"> č. 47 (Kroměříž-</w:t>
      </w:r>
      <w:r w:rsidR="00D11BFC">
        <w:rPr>
          <w:rFonts w:ascii="ISOCPEUR" w:hAnsi="ISOCPEUR"/>
          <w:sz w:val="24"/>
          <w:szCs w:val="24"/>
        </w:rPr>
        <w:t>Vyškov</w:t>
      </w:r>
      <w:r w:rsidR="00607963">
        <w:rPr>
          <w:rFonts w:ascii="ISOCPEUR" w:hAnsi="ISOCPEUR"/>
          <w:sz w:val="24"/>
          <w:szCs w:val="24"/>
        </w:rPr>
        <w:t>)</w:t>
      </w:r>
      <w:r w:rsidR="00D11BFC">
        <w:rPr>
          <w:rFonts w:ascii="ISOCPEUR" w:hAnsi="ISOCPEUR"/>
          <w:sz w:val="24"/>
          <w:szCs w:val="24"/>
        </w:rPr>
        <w:t>, z níž se dá k areálu taktéž sjet</w:t>
      </w:r>
      <w:r w:rsidR="00607963">
        <w:rPr>
          <w:rFonts w:ascii="ISOCPEUR" w:hAnsi="ISOCPEUR"/>
          <w:sz w:val="24"/>
          <w:szCs w:val="24"/>
        </w:rPr>
        <w:t>.</w:t>
      </w:r>
    </w:p>
    <w:p w14:paraId="09C363F4" w14:textId="14604F8B" w:rsidR="005C0327" w:rsidRDefault="00C2644E" w:rsidP="00252DFD">
      <w:pPr>
        <w:ind w:firstLine="708"/>
        <w:jc w:val="both"/>
        <w:rPr>
          <w:rFonts w:ascii="ISOCPEUR" w:hAnsi="ISOCPEUR"/>
          <w:sz w:val="24"/>
          <w:szCs w:val="24"/>
        </w:rPr>
      </w:pPr>
      <w:r>
        <w:rPr>
          <w:rFonts w:ascii="ISOCPEUR" w:hAnsi="ISOCPEUR"/>
          <w:sz w:val="24"/>
          <w:szCs w:val="24"/>
        </w:rPr>
        <w:t>Vzhledem k tomu, že se stav</w:t>
      </w:r>
      <w:r w:rsidR="00D8780F">
        <w:rPr>
          <w:rFonts w:ascii="ISOCPEUR" w:hAnsi="ISOCPEUR"/>
          <w:sz w:val="24"/>
          <w:szCs w:val="24"/>
        </w:rPr>
        <w:t xml:space="preserve">ba </w:t>
      </w:r>
      <w:r>
        <w:rPr>
          <w:rFonts w:ascii="ISOCPEUR" w:hAnsi="ISOCPEUR"/>
          <w:sz w:val="24"/>
          <w:szCs w:val="24"/>
        </w:rPr>
        <w:t xml:space="preserve">nachází v blízkosti veřejné zástavby a stavební ruch se </w:t>
      </w:r>
      <w:r w:rsidR="00D8780F">
        <w:rPr>
          <w:rFonts w:ascii="ISOCPEUR" w:hAnsi="ISOCPEUR"/>
          <w:sz w:val="24"/>
          <w:szCs w:val="24"/>
        </w:rPr>
        <w:t>ne</w:t>
      </w:r>
      <w:r>
        <w:rPr>
          <w:rFonts w:ascii="ISOCPEUR" w:hAnsi="ISOCPEUR"/>
          <w:sz w:val="24"/>
          <w:szCs w:val="24"/>
        </w:rPr>
        <w:t xml:space="preserve">bude odehrávat odděleně, provádění stavby </w:t>
      </w:r>
      <w:r w:rsidR="00D8780F">
        <w:rPr>
          <w:rFonts w:ascii="ISOCPEUR" w:hAnsi="ISOCPEUR"/>
          <w:sz w:val="24"/>
          <w:szCs w:val="24"/>
        </w:rPr>
        <w:t>bude</w:t>
      </w:r>
      <w:r>
        <w:rPr>
          <w:rFonts w:ascii="ISOCPEUR" w:hAnsi="ISOCPEUR"/>
          <w:sz w:val="24"/>
          <w:szCs w:val="24"/>
        </w:rPr>
        <w:t xml:space="preserve"> tím pádem patrné. Úkolem dodavatele bude bránit znečišťování vozovek, snižování prašnosti kropením. Stavební činnost musí být omezena dle hygienického předpisu na dobu mezi 7 – 18 hodinou.</w:t>
      </w:r>
    </w:p>
    <w:p w14:paraId="0C7357D9" w14:textId="77777777" w:rsidR="00607963" w:rsidRPr="00252DFD" w:rsidRDefault="00607963" w:rsidP="00252DFD">
      <w:pPr>
        <w:ind w:firstLine="708"/>
        <w:jc w:val="both"/>
        <w:rPr>
          <w:rFonts w:ascii="ISOCPEUR" w:hAnsi="ISOCPEUR"/>
          <w:sz w:val="24"/>
          <w:szCs w:val="24"/>
        </w:rPr>
      </w:pPr>
    </w:p>
    <w:p w14:paraId="06F250B7"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Požadavky na asanace, demolice, kácení dřevin</w:t>
      </w:r>
    </w:p>
    <w:p w14:paraId="190F247F" w14:textId="77777777" w:rsidR="004D63F0" w:rsidRDefault="004D63F0" w:rsidP="00702970">
      <w:pPr>
        <w:pStyle w:val="Odstavecseseznamem"/>
        <w:rPr>
          <w:rFonts w:ascii="ISOCPEUR" w:hAnsi="ISOCPEUR"/>
          <w:sz w:val="24"/>
          <w:szCs w:val="24"/>
        </w:rPr>
      </w:pPr>
    </w:p>
    <w:p w14:paraId="123BCB82" w14:textId="77777777" w:rsidR="00D11BFC" w:rsidRDefault="00D11BFC" w:rsidP="00D11BFC">
      <w:pPr>
        <w:pStyle w:val="Odstavecseseznamem"/>
        <w:ind w:left="0" w:firstLine="708"/>
        <w:jc w:val="both"/>
        <w:rPr>
          <w:rFonts w:ascii="ISOCPEUR" w:hAnsi="ISOCPEUR"/>
          <w:sz w:val="24"/>
          <w:szCs w:val="24"/>
        </w:rPr>
      </w:pPr>
      <w:r>
        <w:rPr>
          <w:rFonts w:ascii="ISOCPEUR" w:hAnsi="ISOCPEUR"/>
          <w:sz w:val="24"/>
          <w:szCs w:val="24"/>
        </w:rPr>
        <w:t xml:space="preserve">Stavba svým charakterem a umístěním nevytváří nově nároky na asanace, ani na kácení dřevin. </w:t>
      </w:r>
    </w:p>
    <w:p w14:paraId="74F7CF76" w14:textId="1AFAF01A" w:rsidR="00702970" w:rsidRDefault="00D11BFC" w:rsidP="00D11BFC">
      <w:pPr>
        <w:pStyle w:val="Odstavecseseznamem"/>
        <w:ind w:left="0" w:firstLine="708"/>
        <w:jc w:val="both"/>
        <w:rPr>
          <w:rFonts w:ascii="ISOCPEUR" w:hAnsi="ISOCPEUR"/>
          <w:sz w:val="24"/>
          <w:szCs w:val="24"/>
        </w:rPr>
      </w:pPr>
      <w:r>
        <w:rPr>
          <w:rFonts w:ascii="ISOCPEUR" w:hAnsi="ISOCPEUR"/>
          <w:sz w:val="24"/>
          <w:szCs w:val="24"/>
        </w:rPr>
        <w:t xml:space="preserve">V rámci přípravným a bouracích prací dojde k demontáži stávajících stožárů osvětlení hřiště (4 ks). </w:t>
      </w:r>
    </w:p>
    <w:p w14:paraId="61DECBF7" w14:textId="77777777" w:rsidR="004D63F0" w:rsidRDefault="004D63F0" w:rsidP="00702970">
      <w:pPr>
        <w:pStyle w:val="Odstavecseseznamem"/>
        <w:rPr>
          <w:rFonts w:ascii="Arial Narrow" w:hAnsi="Arial Narrow"/>
          <w:b/>
          <w:sz w:val="24"/>
          <w:szCs w:val="24"/>
        </w:rPr>
      </w:pPr>
    </w:p>
    <w:p w14:paraId="3B43A45D"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Požadavky na maximální zábory zemědělského půdního fondu nebo pozemků určených k plnění funkce lesa (dočasné / trvalé)</w:t>
      </w:r>
    </w:p>
    <w:p w14:paraId="2D055143" w14:textId="77777777" w:rsidR="00E6064B" w:rsidRDefault="00E6064B" w:rsidP="00E6064B">
      <w:pPr>
        <w:ind w:left="426"/>
        <w:jc w:val="both"/>
        <w:rPr>
          <w:rFonts w:ascii="Arial Narrow" w:hAnsi="Arial Narrow"/>
          <w:b/>
          <w:sz w:val="24"/>
          <w:szCs w:val="24"/>
        </w:rPr>
      </w:pPr>
    </w:p>
    <w:p w14:paraId="147F8F05" w14:textId="77777777" w:rsidR="00556D58" w:rsidRDefault="00556D58" w:rsidP="00556D58">
      <w:pPr>
        <w:pStyle w:val="Odstavecseseznamem"/>
        <w:rPr>
          <w:rFonts w:ascii="ISOCPEUR" w:hAnsi="ISOCPEUR"/>
          <w:sz w:val="24"/>
          <w:szCs w:val="24"/>
        </w:rPr>
      </w:pPr>
      <w:r>
        <w:rPr>
          <w:rFonts w:ascii="ISOCPEUR" w:hAnsi="ISOCPEUR"/>
          <w:sz w:val="24"/>
          <w:szCs w:val="24"/>
        </w:rPr>
        <w:t>Neřeší se. Stavba svým charakterem tyto nároky nevyvolává.</w:t>
      </w:r>
    </w:p>
    <w:p w14:paraId="0C27EF8B" w14:textId="77777777" w:rsidR="00E6064B" w:rsidRDefault="00E6064B" w:rsidP="00702970">
      <w:pPr>
        <w:pStyle w:val="Odstavecseseznamem"/>
        <w:rPr>
          <w:rFonts w:ascii="Arial Narrow" w:hAnsi="Arial Narrow"/>
          <w:b/>
          <w:sz w:val="24"/>
          <w:szCs w:val="24"/>
        </w:rPr>
      </w:pPr>
    </w:p>
    <w:p w14:paraId="731D5E44"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Územně technické podmínky (zejména možnost napojení na stávající dopravní a technickou infrastrukturu)</w:t>
      </w:r>
    </w:p>
    <w:p w14:paraId="48B64E70" w14:textId="77777777" w:rsidR="00E6064B" w:rsidRDefault="00E6064B" w:rsidP="00E6064B">
      <w:pPr>
        <w:jc w:val="both"/>
        <w:rPr>
          <w:rFonts w:ascii="Arial Narrow" w:hAnsi="Arial Narrow"/>
          <w:b/>
          <w:sz w:val="24"/>
          <w:szCs w:val="24"/>
        </w:rPr>
      </w:pPr>
    </w:p>
    <w:p w14:paraId="6D7B63CE" w14:textId="074A3C6F" w:rsidR="00556D58" w:rsidRDefault="00556D58" w:rsidP="003E6F3E">
      <w:pPr>
        <w:pStyle w:val="Odstavecseseznamem"/>
        <w:ind w:left="0" w:firstLine="708"/>
        <w:jc w:val="both"/>
        <w:rPr>
          <w:rFonts w:ascii="ISOCPEUR" w:hAnsi="ISOCPEUR"/>
          <w:sz w:val="24"/>
          <w:szCs w:val="24"/>
        </w:rPr>
      </w:pPr>
      <w:r>
        <w:rPr>
          <w:rFonts w:ascii="ISOCPEUR" w:hAnsi="ISOCPEUR"/>
          <w:sz w:val="24"/>
          <w:szCs w:val="24"/>
        </w:rPr>
        <w:t>Navržená stavba se nachází uvnitř sportovního areálu obce Postoupky, místní části Miňůvky</w:t>
      </w:r>
      <w:r w:rsidR="00D8780F">
        <w:rPr>
          <w:rFonts w:ascii="ISOCPEUR" w:hAnsi="ISOCPEUR"/>
          <w:sz w:val="24"/>
          <w:szCs w:val="24"/>
        </w:rPr>
        <w:t xml:space="preserve">. </w:t>
      </w:r>
      <w:r>
        <w:rPr>
          <w:rFonts w:ascii="ISOCPEUR" w:hAnsi="ISOCPEUR"/>
          <w:sz w:val="24"/>
          <w:szCs w:val="24"/>
        </w:rPr>
        <w:t>Stávající o</w:t>
      </w:r>
      <w:r w:rsidR="003A5C83">
        <w:rPr>
          <w:rFonts w:ascii="ISOCPEUR" w:hAnsi="ISOCPEUR"/>
          <w:sz w:val="24"/>
          <w:szCs w:val="24"/>
        </w:rPr>
        <w:t xml:space="preserve">bjekt </w:t>
      </w:r>
      <w:r>
        <w:rPr>
          <w:rFonts w:ascii="ISOCPEUR" w:hAnsi="ISOCPEUR"/>
          <w:sz w:val="24"/>
          <w:szCs w:val="24"/>
        </w:rPr>
        <w:t xml:space="preserve">sociálního zázemí </w:t>
      </w:r>
      <w:r w:rsidR="003A5C83">
        <w:rPr>
          <w:rFonts w:ascii="ISOCPEUR" w:hAnsi="ISOCPEUR"/>
          <w:sz w:val="24"/>
          <w:szCs w:val="24"/>
        </w:rPr>
        <w:t xml:space="preserve">je již napojen na </w:t>
      </w:r>
      <w:r>
        <w:rPr>
          <w:rFonts w:ascii="ISOCPEUR" w:hAnsi="ISOCPEUR"/>
          <w:sz w:val="24"/>
          <w:szCs w:val="24"/>
        </w:rPr>
        <w:t>technickou infrastrukturu (</w:t>
      </w:r>
      <w:r w:rsidR="003A5C83">
        <w:rPr>
          <w:rFonts w:ascii="ISOCPEUR" w:hAnsi="ISOCPEUR"/>
          <w:sz w:val="24"/>
          <w:szCs w:val="24"/>
        </w:rPr>
        <w:t>el. distribuční síť</w:t>
      </w:r>
      <w:r>
        <w:rPr>
          <w:rFonts w:ascii="ISOCPEUR" w:hAnsi="ISOCPEUR"/>
          <w:sz w:val="24"/>
          <w:szCs w:val="24"/>
        </w:rPr>
        <w:t>, vodovod</w:t>
      </w:r>
      <w:r w:rsidR="00F10E10">
        <w:rPr>
          <w:rFonts w:ascii="ISOCPEUR" w:hAnsi="ISOCPEUR"/>
          <w:sz w:val="24"/>
          <w:szCs w:val="24"/>
        </w:rPr>
        <w:t xml:space="preserve"> – veřejnou; </w:t>
      </w:r>
      <w:r>
        <w:rPr>
          <w:rFonts w:ascii="ISOCPEUR" w:hAnsi="ISOCPEUR"/>
          <w:sz w:val="24"/>
          <w:szCs w:val="24"/>
        </w:rPr>
        <w:t>kanalizac</w:t>
      </w:r>
      <w:r w:rsidR="00F10E10">
        <w:rPr>
          <w:rFonts w:ascii="ISOCPEUR" w:hAnsi="ISOCPEUR"/>
          <w:sz w:val="24"/>
          <w:szCs w:val="24"/>
        </w:rPr>
        <w:t>e do přečerpávací jímky V=5 m3)</w:t>
      </w:r>
      <w:r w:rsidR="003A5C83">
        <w:rPr>
          <w:rFonts w:ascii="ISOCPEUR" w:hAnsi="ISOCPEUR"/>
          <w:sz w:val="24"/>
          <w:szCs w:val="24"/>
        </w:rPr>
        <w:t xml:space="preserve"> a to</w:t>
      </w:r>
      <w:r>
        <w:rPr>
          <w:rFonts w:ascii="ISOCPEUR" w:hAnsi="ISOCPEUR"/>
          <w:sz w:val="24"/>
          <w:szCs w:val="24"/>
        </w:rPr>
        <w:t xml:space="preserve"> v prostoru severovýchodního štítu objektu. Hřiště je již vybaveno stávajícím osvětlením tvořeným 4 stožáry veřejného osvětlení, které je napojeno na objekt zázemí. </w:t>
      </w:r>
    </w:p>
    <w:p w14:paraId="612BA8BB" w14:textId="48C2F0F9" w:rsidR="00556D58" w:rsidRDefault="00556D58" w:rsidP="003E6F3E">
      <w:pPr>
        <w:pStyle w:val="Odstavecseseznamem"/>
        <w:ind w:left="0" w:firstLine="708"/>
        <w:jc w:val="both"/>
        <w:rPr>
          <w:rFonts w:ascii="ISOCPEUR" w:hAnsi="ISOCPEUR"/>
          <w:sz w:val="24"/>
          <w:szCs w:val="24"/>
        </w:rPr>
      </w:pPr>
      <w:r>
        <w:rPr>
          <w:rFonts w:ascii="ISOCPEUR" w:hAnsi="ISOCPEUR"/>
          <w:sz w:val="24"/>
          <w:szCs w:val="24"/>
        </w:rPr>
        <w:t>V prostoru jeho severovýchodního je také uvažováno na dobudování příjezdu prodloužením stávající příjezdové komunikace. U jejího vyústění na místní komunikaci je navrženo nové parkoviště s</w:t>
      </w:r>
      <w:r w:rsidR="00F10E10">
        <w:rPr>
          <w:rFonts w:ascii="ISOCPEUR" w:hAnsi="ISOCPEUR"/>
          <w:sz w:val="24"/>
          <w:szCs w:val="24"/>
        </w:rPr>
        <w:t xml:space="preserve"> </w:t>
      </w:r>
      <w:r>
        <w:rPr>
          <w:rFonts w:ascii="ISOCPEUR" w:hAnsi="ISOCPEUR"/>
          <w:sz w:val="24"/>
          <w:szCs w:val="24"/>
        </w:rPr>
        <w:t>3 parkovacími stáními, včetně jednoho pro osoby s omezenou schopností pohybu. Kryt parkoviště</w:t>
      </w:r>
      <w:r w:rsidR="00F10E10">
        <w:rPr>
          <w:rFonts w:ascii="ISOCPEUR" w:hAnsi="ISOCPEUR"/>
          <w:sz w:val="24"/>
          <w:szCs w:val="24"/>
        </w:rPr>
        <w:t xml:space="preserve"> i prodloužení příjezdu </w:t>
      </w:r>
      <w:r>
        <w:rPr>
          <w:rFonts w:ascii="ISOCPEUR" w:hAnsi="ISOCPEUR"/>
          <w:sz w:val="24"/>
          <w:szCs w:val="24"/>
        </w:rPr>
        <w:t xml:space="preserve">je navržen ze zatravňovacích prefabrikátů, aby srážková voda mohla vsakovat do podloží. </w:t>
      </w:r>
    </w:p>
    <w:p w14:paraId="14EC02B8" w14:textId="7D413B73" w:rsidR="00E6064B" w:rsidRDefault="00556D58" w:rsidP="003E6F3E">
      <w:pPr>
        <w:pStyle w:val="Odstavecseseznamem"/>
        <w:ind w:left="0" w:firstLine="708"/>
        <w:jc w:val="both"/>
        <w:rPr>
          <w:rFonts w:ascii="ISOCPEUR" w:hAnsi="ISOCPEUR"/>
          <w:sz w:val="24"/>
          <w:szCs w:val="24"/>
        </w:rPr>
      </w:pPr>
      <w:r>
        <w:rPr>
          <w:rFonts w:ascii="ISOCPEUR" w:hAnsi="ISOCPEUR"/>
          <w:sz w:val="24"/>
          <w:szCs w:val="24"/>
        </w:rPr>
        <w:t xml:space="preserve">Rekonstruované víceúčelové hřiště i nové dětské hřiště budou podpovrchově odvodněny pomocí drenážního systému se zaústěním do svodného potrubí, které bude napojeno na </w:t>
      </w:r>
      <w:r w:rsidR="00DE1FBD">
        <w:rPr>
          <w:rFonts w:ascii="ISOCPEUR" w:hAnsi="ISOCPEUR"/>
          <w:sz w:val="24"/>
          <w:szCs w:val="24"/>
        </w:rPr>
        <w:t>vsakovací jímku</w:t>
      </w:r>
      <w:r>
        <w:rPr>
          <w:rFonts w:ascii="ISOCPEUR" w:hAnsi="ISOCPEUR"/>
          <w:sz w:val="24"/>
          <w:szCs w:val="24"/>
        </w:rPr>
        <w:t>. Ostatní plochy jsou odvodněny na přilehlý travnatý terén.</w:t>
      </w:r>
      <w:r w:rsidR="00D8780F">
        <w:rPr>
          <w:rFonts w:ascii="ISOCPEUR" w:hAnsi="ISOCPEUR"/>
          <w:sz w:val="24"/>
          <w:szCs w:val="24"/>
        </w:rPr>
        <w:t xml:space="preserve"> </w:t>
      </w:r>
    </w:p>
    <w:p w14:paraId="6314269A" w14:textId="77777777" w:rsidR="00012E94" w:rsidRDefault="00012E94" w:rsidP="00E6064B">
      <w:pPr>
        <w:pStyle w:val="Odstavecseseznamem"/>
        <w:ind w:left="0" w:firstLine="708"/>
        <w:rPr>
          <w:rFonts w:ascii="ISOCPEUR" w:hAnsi="ISOCPEUR"/>
          <w:sz w:val="24"/>
          <w:szCs w:val="24"/>
        </w:rPr>
      </w:pPr>
    </w:p>
    <w:p w14:paraId="61840E98" w14:textId="77777777" w:rsidR="00012E94" w:rsidRPr="00BB69C0" w:rsidRDefault="00012E94" w:rsidP="00012E94">
      <w:pPr>
        <w:ind w:firstLine="708"/>
        <w:jc w:val="both"/>
        <w:rPr>
          <w:rFonts w:ascii="Arial Narrow" w:hAnsi="Arial Narrow" w:cs="Arial"/>
          <w:b/>
          <w:bCs/>
          <w:sz w:val="24"/>
          <w:szCs w:val="24"/>
        </w:rPr>
      </w:pPr>
      <w:r w:rsidRPr="00BB69C0">
        <w:rPr>
          <w:rFonts w:ascii="Arial Narrow" w:hAnsi="Arial Narrow" w:cs="Arial"/>
          <w:b/>
          <w:bCs/>
          <w:sz w:val="24"/>
          <w:szCs w:val="24"/>
        </w:rPr>
        <w:t>Hydrotechnický výpočet dešťových odpadních vod</w:t>
      </w:r>
    </w:p>
    <w:p w14:paraId="2230B796" w14:textId="77777777" w:rsidR="00012E94" w:rsidRPr="008F0488" w:rsidRDefault="00012E94" w:rsidP="00012E94">
      <w:pPr>
        <w:autoSpaceDE w:val="0"/>
        <w:autoSpaceDN w:val="0"/>
        <w:adjustRightInd w:val="0"/>
        <w:ind w:firstLine="708"/>
        <w:rPr>
          <w:rFonts w:ascii="ISOCPEUR" w:hAnsi="ISOCPEUR" w:cs="ISOCPEUR"/>
          <w:sz w:val="24"/>
          <w:szCs w:val="24"/>
        </w:rPr>
      </w:pPr>
      <w:r w:rsidRPr="008F0488">
        <w:rPr>
          <w:rFonts w:ascii="ISOCPEUR" w:hAnsi="ISOCPEUR"/>
          <w:b/>
          <w:sz w:val="24"/>
          <w:szCs w:val="24"/>
        </w:rPr>
        <w:t xml:space="preserve">Q = F . </w:t>
      </w:r>
      <w:r w:rsidRPr="008F0488">
        <w:rPr>
          <w:rFonts w:ascii="ISOCPEUR" w:hAnsi="ISOCPEUR" w:cs="ISOCPEUR"/>
          <w:b/>
          <w:sz w:val="24"/>
          <w:szCs w:val="24"/>
        </w:rPr>
        <w:t>ψ . i</w:t>
      </w:r>
      <w:r w:rsidRPr="008F0488">
        <w:rPr>
          <w:rFonts w:ascii="ISOCPEUR" w:hAnsi="ISOCPEUR" w:cs="ISOCPEUR"/>
          <w:sz w:val="24"/>
          <w:szCs w:val="24"/>
        </w:rPr>
        <w:tab/>
      </w:r>
      <w:r w:rsidRPr="008F0488">
        <w:rPr>
          <w:rFonts w:ascii="ISOCPEUR" w:hAnsi="ISOCPEUR" w:cs="ISOCPEUR"/>
          <w:sz w:val="24"/>
          <w:szCs w:val="24"/>
        </w:rPr>
        <w:tab/>
        <w:t>kde F je odvodňovaná plocha v hektarech</w:t>
      </w:r>
    </w:p>
    <w:p w14:paraId="41FFAB37" w14:textId="77777777" w:rsidR="00012E94" w:rsidRPr="008F0488" w:rsidRDefault="00012E94" w:rsidP="00012E94">
      <w:pPr>
        <w:autoSpaceDE w:val="0"/>
        <w:autoSpaceDN w:val="0"/>
        <w:adjustRightInd w:val="0"/>
        <w:rPr>
          <w:rFonts w:ascii="ISOCPEUR" w:hAnsi="ISOCPEUR" w:cs="ISOCPEUR"/>
          <w:sz w:val="24"/>
          <w:szCs w:val="24"/>
        </w:rPr>
      </w:pP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t>kde ψ je součinitel odtoku</w:t>
      </w:r>
    </w:p>
    <w:p w14:paraId="08583FE4" w14:textId="77777777" w:rsidR="00012E94" w:rsidRPr="008F0488" w:rsidRDefault="00012E94" w:rsidP="00012E94">
      <w:pPr>
        <w:autoSpaceDE w:val="0"/>
        <w:autoSpaceDN w:val="0"/>
        <w:adjustRightInd w:val="0"/>
        <w:rPr>
          <w:rFonts w:ascii="ISOCPEUR" w:hAnsi="ISOCPEUR" w:cs="ISOCPEUR"/>
          <w:sz w:val="24"/>
          <w:szCs w:val="24"/>
        </w:rPr>
      </w:pP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t>kde i je intenzita návrhové 15 min. srážky v l/s.ha</w:t>
      </w:r>
    </w:p>
    <w:p w14:paraId="3C97B850" w14:textId="060A404A" w:rsidR="00012E94" w:rsidRPr="008F0488" w:rsidRDefault="00710616" w:rsidP="00012E94">
      <w:pPr>
        <w:autoSpaceDE w:val="0"/>
        <w:autoSpaceDN w:val="0"/>
        <w:adjustRightInd w:val="0"/>
        <w:ind w:left="2124" w:firstLine="708"/>
        <w:rPr>
          <w:rFonts w:ascii="ISOCPEUR" w:hAnsi="ISOCPEUR" w:cs="ISOCPEUR"/>
          <w:sz w:val="24"/>
          <w:szCs w:val="24"/>
        </w:rPr>
      </w:pPr>
      <w:r>
        <w:rPr>
          <w:rFonts w:ascii="ISOCPEUR" w:hAnsi="ISOCPEUR" w:cs="ISOCPEUR"/>
          <w:sz w:val="24"/>
          <w:szCs w:val="24"/>
        </w:rPr>
        <w:t>(uvažujeme 138</w:t>
      </w:r>
      <w:r w:rsidR="00012E94" w:rsidRPr="008F0488">
        <w:rPr>
          <w:rFonts w:ascii="ISOCPEUR" w:hAnsi="ISOCPEUR" w:cs="ISOCPEUR"/>
          <w:sz w:val="24"/>
          <w:szCs w:val="24"/>
        </w:rPr>
        <w:t xml:space="preserve"> l/s.ha)</w:t>
      </w:r>
    </w:p>
    <w:p w14:paraId="00E2463E" w14:textId="77777777" w:rsidR="00012E94" w:rsidRPr="008F0488" w:rsidRDefault="00012E94" w:rsidP="00012E94">
      <w:pPr>
        <w:autoSpaceDE w:val="0"/>
        <w:autoSpaceDN w:val="0"/>
        <w:adjustRightInd w:val="0"/>
        <w:ind w:firstLine="708"/>
        <w:rPr>
          <w:rFonts w:ascii="ISOCPEUR" w:hAnsi="ISOCPEUR" w:cs="ISOCPEUR"/>
          <w:sz w:val="24"/>
          <w:szCs w:val="24"/>
        </w:rPr>
      </w:pPr>
      <w:r w:rsidRPr="008F0488">
        <w:rPr>
          <w:rFonts w:ascii="ISOCPEUR" w:hAnsi="ISOCPEUR" w:cs="ISOCPEUR"/>
          <w:sz w:val="24"/>
          <w:szCs w:val="24"/>
        </w:rPr>
        <w:t>Množství povrchové vody:</w:t>
      </w:r>
    </w:p>
    <w:p w14:paraId="03AD59CC" w14:textId="77777777" w:rsidR="00012E94" w:rsidRPr="008F0488" w:rsidRDefault="00012E94" w:rsidP="00012E94">
      <w:pPr>
        <w:autoSpaceDE w:val="0"/>
        <w:autoSpaceDN w:val="0"/>
        <w:adjustRightInd w:val="0"/>
        <w:rPr>
          <w:rFonts w:ascii="ISOCPEUR" w:hAnsi="ISOCPEUR" w:cs="ISOCPEUR"/>
          <w:sz w:val="24"/>
          <w:szCs w:val="24"/>
        </w:rPr>
      </w:pP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t xml:space="preserve">ψ </w:t>
      </w:r>
      <w:r w:rsidRPr="008F0488">
        <w:rPr>
          <w:rFonts w:ascii="ISOCPEUR" w:hAnsi="ISOCPEUR" w:cs="ISOCPEUR"/>
          <w:sz w:val="24"/>
          <w:szCs w:val="24"/>
        </w:rPr>
        <w:tab/>
        <w:t>povrch na vodopropustném podloží (ψ = 0,7)</w:t>
      </w:r>
    </w:p>
    <w:p w14:paraId="5250F813" w14:textId="77777777" w:rsidR="00710616" w:rsidRDefault="00012E94" w:rsidP="00012E94">
      <w:pPr>
        <w:autoSpaceDE w:val="0"/>
        <w:autoSpaceDN w:val="0"/>
        <w:adjustRightInd w:val="0"/>
        <w:rPr>
          <w:rFonts w:ascii="ISOCPEUR" w:hAnsi="ISOCPEUR" w:cs="ISOCPEUR"/>
          <w:sz w:val="24"/>
          <w:szCs w:val="24"/>
        </w:rPr>
      </w:pP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r>
      <w:r w:rsidRPr="008F0488">
        <w:rPr>
          <w:rFonts w:ascii="ISOCPEUR" w:hAnsi="ISOCPEUR" w:cs="ISOCPEUR"/>
          <w:sz w:val="24"/>
          <w:szCs w:val="24"/>
        </w:rPr>
        <w:tab/>
      </w:r>
    </w:p>
    <w:p w14:paraId="667CAA9E" w14:textId="723C2CA5" w:rsidR="00710616" w:rsidRDefault="00710616" w:rsidP="00710616">
      <w:pPr>
        <w:autoSpaceDE w:val="0"/>
        <w:autoSpaceDN w:val="0"/>
        <w:adjustRightInd w:val="0"/>
        <w:ind w:left="2124" w:firstLine="708"/>
        <w:rPr>
          <w:rFonts w:ascii="ISOCPEUR" w:hAnsi="ISOCPEUR" w:cs="ISOCPEUR"/>
          <w:sz w:val="24"/>
          <w:szCs w:val="24"/>
        </w:rPr>
      </w:pPr>
      <w:r w:rsidRPr="00500AFA">
        <w:rPr>
          <w:rFonts w:ascii="ISOCPEUR" w:hAnsi="ISOCPEUR" w:cs="ISOCPEUR"/>
          <w:sz w:val="24"/>
          <w:szCs w:val="24"/>
        </w:rPr>
        <w:t>Q</w:t>
      </w:r>
      <w:r>
        <w:rPr>
          <w:rFonts w:ascii="ISOCPEUR" w:hAnsi="ISOCPEUR" w:cs="ISOCPEUR"/>
          <w:sz w:val="24"/>
          <w:szCs w:val="24"/>
        </w:rPr>
        <w:t>1</w:t>
      </w:r>
      <w:r w:rsidRPr="00500AFA">
        <w:rPr>
          <w:rFonts w:ascii="ISOCPEUR" w:hAnsi="ISOCPEUR" w:cs="ISOCPEUR"/>
          <w:sz w:val="24"/>
          <w:szCs w:val="24"/>
        </w:rPr>
        <w:t xml:space="preserve"> = 0,</w:t>
      </w:r>
      <w:r>
        <w:rPr>
          <w:rFonts w:ascii="ISOCPEUR" w:hAnsi="ISOCPEUR" w:cs="ISOCPEUR"/>
          <w:sz w:val="24"/>
          <w:szCs w:val="24"/>
        </w:rPr>
        <w:t>105</w:t>
      </w:r>
      <w:r w:rsidRPr="00500AFA">
        <w:rPr>
          <w:rFonts w:ascii="ISOCPEUR" w:hAnsi="ISOCPEUR" w:cs="ISOCPEUR"/>
          <w:sz w:val="24"/>
          <w:szCs w:val="24"/>
        </w:rPr>
        <w:t xml:space="preserve"> x 0,7 x 138 = </w:t>
      </w:r>
      <w:r>
        <w:rPr>
          <w:rFonts w:ascii="ISOCPEUR" w:hAnsi="ISOCPEUR" w:cs="ISOCPEUR"/>
          <w:sz w:val="24"/>
          <w:szCs w:val="24"/>
        </w:rPr>
        <w:t>10,14</w:t>
      </w:r>
      <w:r w:rsidRPr="00500AFA">
        <w:rPr>
          <w:rFonts w:ascii="ISOCPEUR" w:hAnsi="ISOCPEUR" w:cs="ISOCPEUR"/>
          <w:sz w:val="24"/>
          <w:szCs w:val="24"/>
        </w:rPr>
        <w:t xml:space="preserve"> l/s</w:t>
      </w:r>
    </w:p>
    <w:p w14:paraId="3CBCA454" w14:textId="77777777" w:rsidR="00710616" w:rsidRPr="00B903C0" w:rsidRDefault="00710616" w:rsidP="00710616">
      <w:pPr>
        <w:autoSpaceDE w:val="0"/>
        <w:autoSpaceDN w:val="0"/>
        <w:adjustRightInd w:val="0"/>
        <w:rPr>
          <w:rFonts w:ascii="ISOCPEUR" w:hAnsi="ISOCPEUR" w:cs="ISOCPEUR"/>
          <w:b/>
          <w:sz w:val="24"/>
          <w:szCs w:val="24"/>
        </w:rPr>
      </w:pPr>
      <w:r w:rsidRPr="00B903C0">
        <w:rPr>
          <w:rFonts w:ascii="ISOCPEUR" w:hAnsi="ISOCPEUR" w:cs="ISOCPEUR"/>
          <w:b/>
          <w:sz w:val="24"/>
          <w:szCs w:val="24"/>
        </w:rPr>
        <w:tab/>
      </w:r>
      <w:r w:rsidRPr="00B903C0">
        <w:rPr>
          <w:rFonts w:ascii="ISOCPEUR" w:hAnsi="ISOCPEUR" w:cs="ISOCPEUR"/>
          <w:b/>
          <w:sz w:val="24"/>
          <w:szCs w:val="24"/>
        </w:rPr>
        <w:tab/>
      </w:r>
      <w:r w:rsidRPr="00B903C0">
        <w:rPr>
          <w:rFonts w:ascii="ISOCPEUR" w:hAnsi="ISOCPEUR" w:cs="ISOCPEUR"/>
          <w:b/>
          <w:sz w:val="24"/>
          <w:szCs w:val="24"/>
        </w:rPr>
        <w:tab/>
      </w:r>
      <w:r w:rsidRPr="00B903C0">
        <w:rPr>
          <w:rFonts w:ascii="ISOCPEUR" w:hAnsi="ISOCPEUR" w:cs="ISOCPEUR"/>
          <w:b/>
          <w:sz w:val="24"/>
          <w:szCs w:val="24"/>
        </w:rPr>
        <w:tab/>
        <w:t>Celkové množství d</w:t>
      </w:r>
      <w:r>
        <w:rPr>
          <w:rFonts w:ascii="ISOCPEUR" w:hAnsi="ISOCPEUR" w:cs="ISOCPEUR"/>
          <w:b/>
          <w:sz w:val="24"/>
          <w:szCs w:val="24"/>
        </w:rPr>
        <w:t>ešťových odpadních vod Q = 10,14</w:t>
      </w:r>
      <w:r w:rsidRPr="00B903C0">
        <w:rPr>
          <w:rFonts w:ascii="ISOCPEUR" w:hAnsi="ISOCPEUR" w:cs="ISOCPEUR"/>
          <w:b/>
          <w:sz w:val="24"/>
          <w:szCs w:val="24"/>
        </w:rPr>
        <w:t xml:space="preserve"> l/s.</w:t>
      </w:r>
    </w:p>
    <w:p w14:paraId="7D4F77A4" w14:textId="77777777" w:rsidR="003E6F3E" w:rsidRDefault="003E6F3E" w:rsidP="003E6F3E">
      <w:pPr>
        <w:rPr>
          <w:rFonts w:ascii="Arial Narrow" w:hAnsi="Arial Narrow"/>
          <w:b/>
          <w:sz w:val="24"/>
          <w:szCs w:val="24"/>
          <w:u w:val="single"/>
        </w:rPr>
      </w:pPr>
    </w:p>
    <w:p w14:paraId="39A40A18" w14:textId="77777777" w:rsidR="001F2F7C" w:rsidRDefault="001F2F7C" w:rsidP="001F2F7C">
      <w:pPr>
        <w:rPr>
          <w:rFonts w:ascii="Arial Narrow" w:hAnsi="Arial Narrow"/>
          <w:b/>
          <w:sz w:val="24"/>
          <w:szCs w:val="24"/>
          <w:u w:val="single"/>
        </w:rPr>
      </w:pPr>
    </w:p>
    <w:p w14:paraId="4D0107E6" w14:textId="65240306" w:rsidR="001F2F7C" w:rsidRPr="008F21AE" w:rsidRDefault="001F2F7C" w:rsidP="001F2F7C">
      <w:pPr>
        <w:rPr>
          <w:rFonts w:ascii="Arial Narrow" w:hAnsi="Arial Narrow"/>
          <w:b/>
          <w:sz w:val="24"/>
          <w:szCs w:val="24"/>
        </w:rPr>
      </w:pPr>
      <w:r w:rsidRPr="008F21AE">
        <w:rPr>
          <w:rFonts w:ascii="Arial Narrow" w:hAnsi="Arial Narrow"/>
          <w:b/>
          <w:sz w:val="24"/>
          <w:szCs w:val="24"/>
        </w:rPr>
        <w:t>Návrh vsakovacího zařízení srážkových vod dle ČSN 75 9010</w:t>
      </w:r>
    </w:p>
    <w:p w14:paraId="3B98CE4F" w14:textId="77777777" w:rsidR="001F2F7C" w:rsidRPr="000722C0" w:rsidRDefault="001F2F7C" w:rsidP="001F2F7C">
      <w:pPr>
        <w:spacing w:before="100" w:beforeAutospacing="1" w:after="100" w:afterAutospacing="1"/>
        <w:outlineLvl w:val="1"/>
        <w:rPr>
          <w:rFonts w:ascii="Arial Narrow" w:hAnsi="Arial Narrow" w:cs="Arial"/>
          <w:bCs/>
          <w:sz w:val="24"/>
          <w:szCs w:val="24"/>
          <w:u w:val="single"/>
        </w:rPr>
      </w:pPr>
      <w:r w:rsidRPr="000722C0">
        <w:rPr>
          <w:rFonts w:ascii="Arial Narrow" w:hAnsi="Arial Narrow" w:cs="Arial"/>
          <w:bCs/>
          <w:sz w:val="24"/>
          <w:szCs w:val="24"/>
          <w:u w:val="single"/>
        </w:rPr>
        <w:t>Odvodňované plochy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8"/>
        <w:gridCol w:w="3813"/>
        <w:gridCol w:w="1540"/>
        <w:gridCol w:w="1076"/>
        <w:gridCol w:w="1334"/>
      </w:tblGrid>
      <w:tr w:rsidR="000A3A3F" w:rsidRPr="000722C0" w14:paraId="4D5AD146" w14:textId="77777777" w:rsidTr="001F2F7C">
        <w:trPr>
          <w:tblCellSpacing w:w="15" w:type="dxa"/>
        </w:trPr>
        <w:tc>
          <w:tcPr>
            <w:tcW w:w="0" w:type="auto"/>
            <w:tcBorders>
              <w:top w:val="nil"/>
              <w:left w:val="nil"/>
              <w:bottom w:val="nil"/>
              <w:right w:val="nil"/>
            </w:tcBorders>
            <w:vAlign w:val="center"/>
            <w:hideMark/>
          </w:tcPr>
          <w:p w14:paraId="702F78AD" w14:textId="1B105D9A" w:rsidR="001F2F7C" w:rsidRPr="000722C0" w:rsidRDefault="001F2F7C" w:rsidP="000A3A3F">
            <w:pPr>
              <w:rPr>
                <w:rFonts w:ascii="ISOCPEUR" w:hAnsi="ISOCPEUR" w:cs="Arial"/>
                <w:sz w:val="24"/>
                <w:szCs w:val="24"/>
              </w:rPr>
            </w:pPr>
            <w:r w:rsidRPr="000722C0">
              <w:rPr>
                <w:rFonts w:ascii="ISOCPEUR" w:hAnsi="ISOCPEUR" w:cs="Arial"/>
                <w:sz w:val="24"/>
                <w:szCs w:val="24"/>
              </w:rPr>
              <w:t xml:space="preserve">A = </w:t>
            </w:r>
            <w:r w:rsidR="000A3A3F">
              <w:rPr>
                <w:rFonts w:ascii="ISOCPEUR" w:hAnsi="ISOCPEUR" w:cs="Arial"/>
                <w:sz w:val="24"/>
                <w:szCs w:val="24"/>
              </w:rPr>
              <w:t>1008</w:t>
            </w:r>
            <w:r w:rsidRPr="000722C0">
              <w:rPr>
                <w:rFonts w:ascii="ISOCPEUR" w:hAnsi="ISOCPEUR" w:cs="Arial"/>
                <w:sz w:val="24"/>
                <w:szCs w:val="24"/>
              </w:rPr>
              <w:t xml:space="preserve"> m</w:t>
            </w:r>
            <w:r w:rsidRPr="000722C0">
              <w:rPr>
                <w:rFonts w:ascii="ISOCPEUR" w:hAnsi="ISOCPEUR" w:cs="Arial"/>
                <w:sz w:val="24"/>
                <w:szCs w:val="24"/>
                <w:vertAlign w:val="superscript"/>
              </w:rPr>
              <w:t>2</w:t>
            </w:r>
            <w:r w:rsidRPr="000722C0">
              <w:rPr>
                <w:rFonts w:ascii="ISOCPEUR" w:hAnsi="ISOCPEUR" w:cs="Arial"/>
                <w:sz w:val="24"/>
                <w:szCs w:val="24"/>
              </w:rPr>
              <w:t>   </w:t>
            </w:r>
          </w:p>
        </w:tc>
        <w:tc>
          <w:tcPr>
            <w:tcW w:w="0" w:type="auto"/>
            <w:tcBorders>
              <w:top w:val="nil"/>
              <w:left w:val="nil"/>
              <w:bottom w:val="nil"/>
              <w:right w:val="nil"/>
            </w:tcBorders>
            <w:vAlign w:val="center"/>
            <w:hideMark/>
          </w:tcPr>
          <w:p w14:paraId="683565BA"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 Sady, hřiště   </w:t>
            </w:r>
          </w:p>
        </w:tc>
        <w:tc>
          <w:tcPr>
            <w:tcW w:w="0" w:type="auto"/>
            <w:tcBorders>
              <w:top w:val="nil"/>
              <w:left w:val="nil"/>
              <w:bottom w:val="nil"/>
              <w:right w:val="nil"/>
            </w:tcBorders>
            <w:vAlign w:val="center"/>
            <w:hideMark/>
          </w:tcPr>
          <w:p w14:paraId="638C8B87"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sklon do 1%   </w:t>
            </w:r>
          </w:p>
        </w:tc>
        <w:tc>
          <w:tcPr>
            <w:tcW w:w="0" w:type="auto"/>
            <w:tcBorders>
              <w:top w:val="nil"/>
              <w:left w:val="nil"/>
              <w:bottom w:val="nil"/>
              <w:right w:val="nil"/>
            </w:tcBorders>
            <w:vAlign w:val="center"/>
            <w:hideMark/>
          </w:tcPr>
          <w:p w14:paraId="21D196A8"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Ψ = 0.10   </w:t>
            </w:r>
          </w:p>
        </w:tc>
        <w:tc>
          <w:tcPr>
            <w:tcW w:w="0" w:type="auto"/>
            <w:tcBorders>
              <w:top w:val="nil"/>
              <w:left w:val="nil"/>
              <w:bottom w:val="nil"/>
              <w:right w:val="nil"/>
            </w:tcBorders>
            <w:vAlign w:val="center"/>
            <w:hideMark/>
          </w:tcPr>
          <w:p w14:paraId="008D71FE" w14:textId="2329D07A" w:rsidR="001F2F7C" w:rsidRPr="000722C0" w:rsidRDefault="001F2F7C" w:rsidP="000A3A3F">
            <w:pPr>
              <w:rPr>
                <w:rFonts w:ascii="ISOCPEUR" w:hAnsi="ISOCPEUR" w:cs="Arial"/>
                <w:sz w:val="24"/>
                <w:szCs w:val="24"/>
              </w:rPr>
            </w:pPr>
            <w:r w:rsidRPr="000722C0">
              <w:rPr>
                <w:rFonts w:ascii="ISOCPEUR" w:hAnsi="ISOCPEUR" w:cs="Arial"/>
                <w:sz w:val="24"/>
                <w:szCs w:val="24"/>
              </w:rPr>
              <w:t>A</w:t>
            </w:r>
            <w:r w:rsidRPr="000722C0">
              <w:rPr>
                <w:rFonts w:ascii="ISOCPEUR" w:hAnsi="ISOCPEUR" w:cs="Arial"/>
                <w:sz w:val="24"/>
                <w:szCs w:val="24"/>
                <w:vertAlign w:val="subscript"/>
              </w:rPr>
              <w:t>red</w:t>
            </w:r>
            <w:r w:rsidRPr="000722C0">
              <w:rPr>
                <w:rFonts w:ascii="ISOCPEUR" w:hAnsi="ISOCPEUR" w:cs="Arial"/>
                <w:sz w:val="24"/>
                <w:szCs w:val="24"/>
              </w:rPr>
              <w:t xml:space="preserve"> = </w:t>
            </w:r>
            <w:r w:rsidR="000A3A3F">
              <w:rPr>
                <w:rFonts w:ascii="ISOCPEUR" w:hAnsi="ISOCPEUR" w:cs="Arial"/>
                <w:sz w:val="24"/>
                <w:szCs w:val="24"/>
              </w:rPr>
              <w:t>100,8</w:t>
            </w:r>
            <w:r w:rsidRPr="000722C0">
              <w:rPr>
                <w:rFonts w:ascii="ISOCPEUR" w:hAnsi="ISOCPEUR" w:cs="Arial"/>
                <w:sz w:val="24"/>
                <w:szCs w:val="24"/>
              </w:rPr>
              <w:t xml:space="preserve"> m</w:t>
            </w:r>
            <w:r w:rsidRPr="000722C0">
              <w:rPr>
                <w:rFonts w:ascii="ISOCPEUR" w:hAnsi="ISOCPEUR" w:cs="Arial"/>
                <w:sz w:val="24"/>
                <w:szCs w:val="24"/>
                <w:vertAlign w:val="superscript"/>
              </w:rPr>
              <w:t>2</w:t>
            </w:r>
          </w:p>
        </w:tc>
      </w:tr>
      <w:tr w:rsidR="000A3A3F" w:rsidRPr="000722C0" w14:paraId="4AC24367" w14:textId="77777777" w:rsidTr="001F2F7C">
        <w:trPr>
          <w:tblCellSpacing w:w="15" w:type="dxa"/>
        </w:trPr>
        <w:tc>
          <w:tcPr>
            <w:tcW w:w="0" w:type="auto"/>
            <w:tcBorders>
              <w:top w:val="nil"/>
              <w:left w:val="nil"/>
              <w:bottom w:val="nil"/>
              <w:right w:val="nil"/>
            </w:tcBorders>
            <w:vAlign w:val="center"/>
            <w:hideMark/>
          </w:tcPr>
          <w:p w14:paraId="301B4685" w14:textId="3E86A15C" w:rsidR="001F2F7C" w:rsidRPr="000722C0" w:rsidRDefault="001F2F7C" w:rsidP="00642937">
            <w:pPr>
              <w:rPr>
                <w:rFonts w:ascii="ISOCPEUR" w:hAnsi="ISOCPEUR" w:cs="Arial"/>
                <w:sz w:val="24"/>
                <w:szCs w:val="24"/>
              </w:rPr>
            </w:pPr>
            <w:r w:rsidRPr="000722C0">
              <w:rPr>
                <w:rFonts w:ascii="ISOCPEUR" w:hAnsi="ISOCPEUR" w:cs="Arial"/>
                <w:sz w:val="24"/>
                <w:szCs w:val="24"/>
              </w:rPr>
              <w:t xml:space="preserve">A = </w:t>
            </w:r>
            <w:r w:rsidR="00642937">
              <w:rPr>
                <w:rFonts w:ascii="ISOCPEUR" w:hAnsi="ISOCPEUR" w:cs="Arial"/>
                <w:sz w:val="24"/>
                <w:szCs w:val="24"/>
              </w:rPr>
              <w:t>69,1</w:t>
            </w:r>
            <w:r w:rsidRPr="000722C0">
              <w:rPr>
                <w:rFonts w:ascii="ISOCPEUR" w:hAnsi="ISOCPEUR" w:cs="Arial"/>
                <w:sz w:val="24"/>
                <w:szCs w:val="24"/>
              </w:rPr>
              <w:t xml:space="preserve"> m</w:t>
            </w:r>
            <w:r w:rsidRPr="000722C0">
              <w:rPr>
                <w:rFonts w:ascii="ISOCPEUR" w:hAnsi="ISOCPEUR" w:cs="Arial"/>
                <w:sz w:val="24"/>
                <w:szCs w:val="24"/>
                <w:vertAlign w:val="superscript"/>
              </w:rPr>
              <w:t>2</w:t>
            </w:r>
            <w:r w:rsidRPr="000722C0">
              <w:rPr>
                <w:rFonts w:ascii="ISOCPEUR" w:hAnsi="ISOCPEUR" w:cs="Arial"/>
                <w:sz w:val="24"/>
                <w:szCs w:val="24"/>
              </w:rPr>
              <w:t>   </w:t>
            </w:r>
          </w:p>
        </w:tc>
        <w:tc>
          <w:tcPr>
            <w:tcW w:w="0" w:type="auto"/>
            <w:tcBorders>
              <w:top w:val="nil"/>
              <w:left w:val="nil"/>
              <w:bottom w:val="nil"/>
              <w:right w:val="nil"/>
            </w:tcBorders>
            <w:vAlign w:val="center"/>
            <w:hideMark/>
          </w:tcPr>
          <w:p w14:paraId="216D2453"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Střechy s nepropustnou horní vrstvou   </w:t>
            </w:r>
          </w:p>
        </w:tc>
        <w:tc>
          <w:tcPr>
            <w:tcW w:w="0" w:type="auto"/>
            <w:tcBorders>
              <w:top w:val="nil"/>
              <w:left w:val="nil"/>
              <w:bottom w:val="nil"/>
              <w:right w:val="nil"/>
            </w:tcBorders>
            <w:vAlign w:val="center"/>
            <w:hideMark/>
          </w:tcPr>
          <w:p w14:paraId="73174CFB"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sklon nad 5%   </w:t>
            </w:r>
          </w:p>
        </w:tc>
        <w:tc>
          <w:tcPr>
            <w:tcW w:w="0" w:type="auto"/>
            <w:tcBorders>
              <w:top w:val="nil"/>
              <w:left w:val="nil"/>
              <w:bottom w:val="nil"/>
              <w:right w:val="nil"/>
            </w:tcBorders>
            <w:vAlign w:val="center"/>
            <w:hideMark/>
          </w:tcPr>
          <w:p w14:paraId="5FF1284D"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Ψ = 1.00   </w:t>
            </w:r>
          </w:p>
        </w:tc>
        <w:tc>
          <w:tcPr>
            <w:tcW w:w="0" w:type="auto"/>
            <w:tcBorders>
              <w:top w:val="nil"/>
              <w:left w:val="nil"/>
              <w:bottom w:val="nil"/>
              <w:right w:val="nil"/>
            </w:tcBorders>
            <w:vAlign w:val="center"/>
            <w:hideMark/>
          </w:tcPr>
          <w:p w14:paraId="41A3FA33" w14:textId="179FF7B0" w:rsidR="001F2F7C" w:rsidRPr="000722C0" w:rsidRDefault="001F2F7C" w:rsidP="00642937">
            <w:pPr>
              <w:rPr>
                <w:rFonts w:ascii="ISOCPEUR" w:hAnsi="ISOCPEUR" w:cs="Arial"/>
                <w:sz w:val="24"/>
                <w:szCs w:val="24"/>
              </w:rPr>
            </w:pPr>
            <w:r w:rsidRPr="000722C0">
              <w:rPr>
                <w:rFonts w:ascii="ISOCPEUR" w:hAnsi="ISOCPEUR" w:cs="Arial"/>
                <w:sz w:val="24"/>
                <w:szCs w:val="24"/>
              </w:rPr>
              <w:t>A</w:t>
            </w:r>
            <w:r w:rsidRPr="000722C0">
              <w:rPr>
                <w:rFonts w:ascii="ISOCPEUR" w:hAnsi="ISOCPEUR" w:cs="Arial"/>
                <w:sz w:val="24"/>
                <w:szCs w:val="24"/>
                <w:vertAlign w:val="subscript"/>
              </w:rPr>
              <w:t>red</w:t>
            </w:r>
            <w:r w:rsidRPr="000722C0">
              <w:rPr>
                <w:rFonts w:ascii="ISOCPEUR" w:hAnsi="ISOCPEUR" w:cs="Arial"/>
                <w:sz w:val="24"/>
                <w:szCs w:val="24"/>
              </w:rPr>
              <w:t xml:space="preserve"> = </w:t>
            </w:r>
            <w:r w:rsidR="00642937">
              <w:rPr>
                <w:rFonts w:ascii="ISOCPEUR" w:hAnsi="ISOCPEUR" w:cs="Arial"/>
                <w:sz w:val="24"/>
                <w:szCs w:val="24"/>
              </w:rPr>
              <w:t>6,91</w:t>
            </w:r>
            <w:r w:rsidRPr="000722C0">
              <w:rPr>
                <w:rFonts w:ascii="ISOCPEUR" w:hAnsi="ISOCPEUR" w:cs="Arial"/>
                <w:sz w:val="24"/>
                <w:szCs w:val="24"/>
              </w:rPr>
              <w:t xml:space="preserve"> m</w:t>
            </w:r>
            <w:r w:rsidRPr="000722C0">
              <w:rPr>
                <w:rFonts w:ascii="ISOCPEUR" w:hAnsi="ISOCPEUR" w:cs="Arial"/>
                <w:sz w:val="24"/>
                <w:szCs w:val="24"/>
                <w:vertAlign w:val="superscript"/>
              </w:rPr>
              <w:t>2</w:t>
            </w:r>
          </w:p>
        </w:tc>
      </w:tr>
    </w:tbl>
    <w:p w14:paraId="19A0AE32" w14:textId="77777777" w:rsidR="001F2F7C" w:rsidRPr="000722C0" w:rsidRDefault="001F2F7C" w:rsidP="001F2F7C">
      <w:pPr>
        <w:spacing w:before="100" w:beforeAutospacing="1" w:after="100" w:afterAutospacing="1"/>
        <w:outlineLvl w:val="1"/>
        <w:rPr>
          <w:rFonts w:ascii="Arial Narrow" w:hAnsi="Arial Narrow" w:cs="Arial"/>
          <w:bCs/>
          <w:sz w:val="24"/>
          <w:szCs w:val="24"/>
          <w:u w:val="single"/>
        </w:rPr>
      </w:pPr>
      <w:r w:rsidRPr="000722C0">
        <w:rPr>
          <w:rFonts w:ascii="Arial Narrow" w:hAnsi="Arial Narrow" w:cs="Arial"/>
          <w:bCs/>
          <w:sz w:val="24"/>
          <w:szCs w:val="24"/>
          <w:u w:val="single"/>
        </w:rPr>
        <w:t>Lokalita - nejbližší srážkoměrná stanice</w:t>
      </w:r>
      <w:r>
        <w:rPr>
          <w:rFonts w:ascii="Arial Narrow" w:hAnsi="Arial Narrow" w:cs="Arial"/>
          <w:bCs/>
          <w:sz w:val="24"/>
          <w:szCs w:val="24"/>
          <w:u w:val="single"/>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0"/>
      </w:tblGrid>
      <w:tr w:rsidR="001F2F7C" w:rsidRPr="000722C0" w14:paraId="05AA0A5D" w14:textId="77777777" w:rsidTr="001F2F7C">
        <w:trPr>
          <w:tblCellSpacing w:w="15" w:type="dxa"/>
        </w:trPr>
        <w:tc>
          <w:tcPr>
            <w:tcW w:w="0" w:type="auto"/>
            <w:tcBorders>
              <w:top w:val="nil"/>
              <w:left w:val="nil"/>
              <w:bottom w:val="nil"/>
              <w:right w:val="nil"/>
            </w:tcBorders>
            <w:vAlign w:val="center"/>
            <w:hideMark/>
          </w:tcPr>
          <w:p w14:paraId="44477D98"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18 - Uherské Hradiště</w:t>
            </w:r>
          </w:p>
        </w:tc>
      </w:tr>
    </w:tbl>
    <w:p w14:paraId="675C329A" w14:textId="77777777" w:rsidR="001F2F7C" w:rsidRPr="000722C0" w:rsidRDefault="001F2F7C" w:rsidP="001F2F7C">
      <w:pPr>
        <w:spacing w:before="100" w:beforeAutospacing="1" w:after="100" w:afterAutospacing="1"/>
        <w:outlineLvl w:val="1"/>
        <w:rPr>
          <w:rFonts w:ascii="Arial Narrow" w:hAnsi="Arial Narrow" w:cs="Arial"/>
          <w:bCs/>
          <w:sz w:val="24"/>
          <w:szCs w:val="24"/>
          <w:u w:val="single"/>
        </w:rPr>
      </w:pPr>
      <w:r w:rsidRPr="000722C0">
        <w:rPr>
          <w:rFonts w:ascii="Arial Narrow" w:hAnsi="Arial Narrow" w:cs="Arial"/>
          <w:bCs/>
          <w:sz w:val="24"/>
          <w:szCs w:val="24"/>
          <w:u w:val="single"/>
        </w:rPr>
        <w:t>Návrhové a vypočítané údaje</w:t>
      </w:r>
    </w:p>
    <w:p w14:paraId="570E2D36" w14:textId="77777777" w:rsidR="001F2F7C" w:rsidRPr="000722C0" w:rsidRDefault="001F2F7C" w:rsidP="001F2F7C">
      <w:pPr>
        <w:spacing w:before="100" w:beforeAutospacing="1" w:after="100" w:afterAutospacing="1"/>
        <w:rPr>
          <w:rFonts w:ascii="ISOCPEUR" w:hAnsi="ISOCPEUR" w:cs="Arial"/>
          <w:sz w:val="24"/>
          <w:szCs w:val="24"/>
        </w:rPr>
      </w:pPr>
      <w:r w:rsidRPr="000722C0">
        <w:rPr>
          <w:rFonts w:ascii="ISOCPEUR" w:hAnsi="ISOCPEUR" w:cs="Arial"/>
          <w:noProof/>
          <w:sz w:val="24"/>
          <w:szCs w:val="24"/>
        </w:rPr>
        <w:drawing>
          <wp:inline distT="0" distB="0" distL="0" distR="0" wp14:anchorId="1A65D446" wp14:editId="4F8D3E7F">
            <wp:extent cx="2743200" cy="384175"/>
            <wp:effectExtent l="0" t="0" r="0" b="0"/>
            <wp:docPr id="2" name="Obrázek 2" descr="vzorec-obj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zorec-obje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84175"/>
                    </a:xfrm>
                    <a:prstGeom prst="rect">
                      <a:avLst/>
                    </a:prstGeom>
                    <a:noFill/>
                    <a:ln>
                      <a:noFill/>
                    </a:ln>
                  </pic:spPr>
                </pic:pic>
              </a:graphicData>
            </a:graphic>
          </wp:inline>
        </w:drawing>
      </w:r>
      <w:r w:rsidRPr="000722C0">
        <w:rPr>
          <w:rFonts w:ascii="ISOCPEUR" w:hAnsi="ISOCPEUR" w:cs="Arial"/>
          <w:sz w:val="24"/>
          <w:szCs w:val="24"/>
        </w:rPr>
        <w:t>          </w:t>
      </w:r>
      <w:r w:rsidRPr="000722C0">
        <w:rPr>
          <w:rFonts w:ascii="ISOCPEUR" w:hAnsi="ISOCPEUR" w:cs="Arial"/>
          <w:noProof/>
          <w:sz w:val="24"/>
          <w:szCs w:val="24"/>
        </w:rPr>
        <w:drawing>
          <wp:inline distT="0" distB="0" distL="0" distR="0" wp14:anchorId="78A38066" wp14:editId="3381C955">
            <wp:extent cx="1033780" cy="424180"/>
            <wp:effectExtent l="0" t="0" r="0" b="0"/>
            <wp:docPr id="3" name="Obrázek 3" descr="vzorec-prazdne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zorec-prazdneni.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3780" cy="42418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2"/>
        <w:gridCol w:w="1505"/>
        <w:gridCol w:w="7224"/>
      </w:tblGrid>
      <w:tr w:rsidR="001F2F7C" w:rsidRPr="000722C0" w14:paraId="7BB8347A" w14:textId="77777777" w:rsidTr="001F2F7C">
        <w:trPr>
          <w:tblCellSpacing w:w="15" w:type="dxa"/>
        </w:trPr>
        <w:tc>
          <w:tcPr>
            <w:tcW w:w="0" w:type="auto"/>
            <w:tcBorders>
              <w:top w:val="nil"/>
              <w:left w:val="nil"/>
              <w:bottom w:val="nil"/>
              <w:right w:val="nil"/>
            </w:tcBorders>
            <w:vAlign w:val="center"/>
            <w:hideMark/>
          </w:tcPr>
          <w:p w14:paraId="55E966B4"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A</w:t>
            </w:r>
            <w:r w:rsidRPr="000722C0">
              <w:rPr>
                <w:rFonts w:ascii="ISOCPEUR" w:hAnsi="ISOCPEUR" w:cs="Arial"/>
                <w:sz w:val="24"/>
                <w:szCs w:val="24"/>
                <w:vertAlign w:val="subscript"/>
              </w:rPr>
              <w:t>red</w:t>
            </w:r>
          </w:p>
        </w:tc>
        <w:tc>
          <w:tcPr>
            <w:tcW w:w="0" w:type="auto"/>
            <w:tcBorders>
              <w:top w:val="nil"/>
              <w:left w:val="nil"/>
              <w:bottom w:val="nil"/>
              <w:right w:val="nil"/>
            </w:tcBorders>
            <w:vAlign w:val="center"/>
            <w:hideMark/>
          </w:tcPr>
          <w:p w14:paraId="7615EB6B" w14:textId="1F45C9A0" w:rsidR="001F2F7C" w:rsidRPr="000722C0" w:rsidRDefault="00642937" w:rsidP="00642937">
            <w:pPr>
              <w:rPr>
                <w:rFonts w:ascii="ISOCPEUR" w:hAnsi="ISOCPEUR" w:cs="Arial"/>
                <w:sz w:val="24"/>
                <w:szCs w:val="24"/>
              </w:rPr>
            </w:pPr>
            <w:r>
              <w:rPr>
                <w:rFonts w:ascii="ISOCPEUR" w:hAnsi="ISOCPEUR" w:cs="Arial"/>
                <w:sz w:val="24"/>
                <w:szCs w:val="24"/>
              </w:rPr>
              <w:t>107.7</w:t>
            </w:r>
            <w:r w:rsidR="001F2F7C" w:rsidRPr="000722C0">
              <w:rPr>
                <w:rFonts w:ascii="ISOCPEUR" w:hAnsi="ISOCPEUR" w:cs="Arial"/>
                <w:sz w:val="24"/>
                <w:szCs w:val="24"/>
              </w:rPr>
              <w:t xml:space="preserve"> m</w:t>
            </w:r>
            <w:r w:rsidR="001F2F7C" w:rsidRPr="000722C0">
              <w:rPr>
                <w:rFonts w:ascii="ISOCPEUR" w:hAnsi="ISOCPEUR" w:cs="Arial"/>
                <w:sz w:val="24"/>
                <w:szCs w:val="24"/>
                <w:vertAlign w:val="superscript"/>
              </w:rPr>
              <w:t>2</w:t>
            </w:r>
          </w:p>
        </w:tc>
        <w:tc>
          <w:tcPr>
            <w:tcW w:w="0" w:type="auto"/>
            <w:tcBorders>
              <w:top w:val="nil"/>
              <w:left w:val="nil"/>
              <w:bottom w:val="nil"/>
              <w:right w:val="nil"/>
            </w:tcBorders>
            <w:vAlign w:val="center"/>
            <w:hideMark/>
          </w:tcPr>
          <w:p w14:paraId="41F55484"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redukovaný půdorysný průmět odvodňované plochy</w:t>
            </w:r>
          </w:p>
        </w:tc>
      </w:tr>
      <w:tr w:rsidR="001F2F7C" w:rsidRPr="000722C0" w14:paraId="4F718E88" w14:textId="77777777" w:rsidTr="001F2F7C">
        <w:trPr>
          <w:tblCellSpacing w:w="15" w:type="dxa"/>
        </w:trPr>
        <w:tc>
          <w:tcPr>
            <w:tcW w:w="0" w:type="auto"/>
            <w:tcBorders>
              <w:top w:val="nil"/>
              <w:left w:val="nil"/>
              <w:bottom w:val="nil"/>
              <w:right w:val="nil"/>
            </w:tcBorders>
            <w:vAlign w:val="center"/>
            <w:hideMark/>
          </w:tcPr>
          <w:p w14:paraId="64C21511"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A</w:t>
            </w:r>
            <w:r w:rsidRPr="000722C0">
              <w:rPr>
                <w:rFonts w:ascii="ISOCPEUR" w:hAnsi="ISOCPEUR" w:cs="Arial"/>
                <w:sz w:val="24"/>
                <w:szCs w:val="24"/>
                <w:vertAlign w:val="subscript"/>
              </w:rPr>
              <w:t>vz</w:t>
            </w:r>
          </w:p>
        </w:tc>
        <w:tc>
          <w:tcPr>
            <w:tcW w:w="0" w:type="auto"/>
            <w:tcBorders>
              <w:top w:val="nil"/>
              <w:left w:val="nil"/>
              <w:bottom w:val="nil"/>
              <w:right w:val="nil"/>
            </w:tcBorders>
            <w:vAlign w:val="center"/>
            <w:hideMark/>
          </w:tcPr>
          <w:p w14:paraId="04AF2AFC"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 m</w:t>
            </w:r>
            <w:r w:rsidRPr="000722C0">
              <w:rPr>
                <w:rFonts w:ascii="ISOCPEUR" w:hAnsi="ISOCPEUR" w:cs="Arial"/>
                <w:sz w:val="24"/>
                <w:szCs w:val="24"/>
                <w:vertAlign w:val="superscript"/>
              </w:rPr>
              <w:t>2</w:t>
            </w:r>
          </w:p>
        </w:tc>
        <w:tc>
          <w:tcPr>
            <w:tcW w:w="0" w:type="auto"/>
            <w:tcBorders>
              <w:top w:val="nil"/>
              <w:left w:val="nil"/>
              <w:bottom w:val="nil"/>
              <w:right w:val="nil"/>
            </w:tcBorders>
            <w:vAlign w:val="center"/>
            <w:hideMark/>
          </w:tcPr>
          <w:p w14:paraId="4F10B80C"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plocha hladiny vsakovacího zařízení (jen u povrchových vsakovacích zařízení)</w:t>
            </w:r>
          </w:p>
        </w:tc>
      </w:tr>
      <w:tr w:rsidR="001F2F7C" w:rsidRPr="000722C0" w14:paraId="729A41C6" w14:textId="77777777" w:rsidTr="001F2F7C">
        <w:trPr>
          <w:tblCellSpacing w:w="15" w:type="dxa"/>
        </w:trPr>
        <w:tc>
          <w:tcPr>
            <w:tcW w:w="0" w:type="auto"/>
            <w:tcBorders>
              <w:top w:val="nil"/>
              <w:left w:val="nil"/>
              <w:bottom w:val="nil"/>
              <w:right w:val="nil"/>
            </w:tcBorders>
            <w:vAlign w:val="center"/>
            <w:hideMark/>
          </w:tcPr>
          <w:p w14:paraId="5275E001"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Q</w:t>
            </w:r>
            <w:r w:rsidRPr="000722C0">
              <w:rPr>
                <w:rFonts w:ascii="ISOCPEUR" w:hAnsi="ISOCPEUR" w:cs="Arial"/>
                <w:sz w:val="24"/>
                <w:szCs w:val="24"/>
                <w:vertAlign w:val="subscript"/>
              </w:rPr>
              <w:t>p</w:t>
            </w:r>
          </w:p>
        </w:tc>
        <w:tc>
          <w:tcPr>
            <w:tcW w:w="0" w:type="auto"/>
            <w:tcBorders>
              <w:top w:val="nil"/>
              <w:left w:val="nil"/>
              <w:bottom w:val="nil"/>
              <w:right w:val="nil"/>
            </w:tcBorders>
            <w:vAlign w:val="center"/>
            <w:hideMark/>
          </w:tcPr>
          <w:p w14:paraId="0F1F7616"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 m</w:t>
            </w:r>
            <w:r w:rsidRPr="000722C0">
              <w:rPr>
                <w:rFonts w:ascii="ISOCPEUR" w:hAnsi="ISOCPEUR" w:cs="Arial"/>
                <w:sz w:val="24"/>
                <w:szCs w:val="24"/>
                <w:vertAlign w:val="superscript"/>
              </w:rPr>
              <w:t>3</w:t>
            </w:r>
            <w:r w:rsidRPr="000722C0">
              <w:rPr>
                <w:rFonts w:ascii="ISOCPEUR" w:hAnsi="ISOCPEUR" w:cs="Arial"/>
                <w:sz w:val="24"/>
                <w:szCs w:val="24"/>
              </w:rPr>
              <w:t>.s</w:t>
            </w:r>
            <w:r w:rsidRPr="000722C0">
              <w:rPr>
                <w:rFonts w:ascii="ISOCPEUR" w:hAnsi="ISOCPEUR" w:cs="Arial"/>
                <w:sz w:val="24"/>
                <w:szCs w:val="24"/>
                <w:vertAlign w:val="superscript"/>
              </w:rPr>
              <w:t>-1</w:t>
            </w:r>
          </w:p>
        </w:tc>
        <w:tc>
          <w:tcPr>
            <w:tcW w:w="0" w:type="auto"/>
            <w:tcBorders>
              <w:top w:val="nil"/>
              <w:left w:val="nil"/>
              <w:bottom w:val="nil"/>
              <w:right w:val="nil"/>
            </w:tcBorders>
            <w:vAlign w:val="center"/>
            <w:hideMark/>
          </w:tcPr>
          <w:p w14:paraId="4501D6CD"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jiný přítok</w:t>
            </w:r>
          </w:p>
        </w:tc>
      </w:tr>
      <w:tr w:rsidR="001F2F7C" w:rsidRPr="000722C0" w14:paraId="72BCDA6C" w14:textId="77777777" w:rsidTr="001F2F7C">
        <w:trPr>
          <w:tblCellSpacing w:w="15" w:type="dxa"/>
        </w:trPr>
        <w:tc>
          <w:tcPr>
            <w:tcW w:w="0" w:type="auto"/>
            <w:tcBorders>
              <w:top w:val="nil"/>
              <w:left w:val="nil"/>
              <w:bottom w:val="nil"/>
              <w:right w:val="nil"/>
            </w:tcBorders>
            <w:vAlign w:val="center"/>
            <w:hideMark/>
          </w:tcPr>
          <w:p w14:paraId="22DA37D3" w14:textId="77777777" w:rsidR="001F2F7C" w:rsidRPr="000722C0" w:rsidRDefault="001F2F7C" w:rsidP="001F2F7C">
            <w:pPr>
              <w:rPr>
                <w:rFonts w:ascii="ISOCPEUR" w:hAnsi="ISOCPEUR" w:cs="Arial"/>
                <w:sz w:val="24"/>
                <w:szCs w:val="24"/>
              </w:rPr>
            </w:pPr>
            <w:r w:rsidRPr="000722C0">
              <w:rPr>
                <w:rFonts w:ascii="ISOCPEUR" w:hAnsi="ISOCPEUR" w:cs="Arial"/>
                <w:i/>
                <w:iCs/>
                <w:sz w:val="24"/>
                <w:szCs w:val="24"/>
              </w:rPr>
              <w:t>p</w:t>
            </w:r>
          </w:p>
        </w:tc>
        <w:tc>
          <w:tcPr>
            <w:tcW w:w="0" w:type="auto"/>
            <w:tcBorders>
              <w:top w:val="nil"/>
              <w:left w:val="nil"/>
              <w:bottom w:val="nil"/>
              <w:right w:val="nil"/>
            </w:tcBorders>
            <w:vAlign w:val="center"/>
            <w:hideMark/>
          </w:tcPr>
          <w:p w14:paraId="289C6CE6"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0.2 rok</w:t>
            </w:r>
            <w:r w:rsidRPr="000722C0">
              <w:rPr>
                <w:rFonts w:ascii="ISOCPEUR" w:hAnsi="ISOCPEUR" w:cs="Arial"/>
                <w:sz w:val="24"/>
                <w:szCs w:val="24"/>
                <w:vertAlign w:val="superscript"/>
              </w:rPr>
              <w:t>-1</w:t>
            </w:r>
            <w:r w:rsidRPr="000722C0">
              <w:rPr>
                <w:rFonts w:ascii="ISOCPEUR" w:hAnsi="ISOCPEUR" w:cs="Arial"/>
                <w:sz w:val="24"/>
                <w:szCs w:val="24"/>
              </w:rPr>
              <w:t xml:space="preserve"> </w:t>
            </w:r>
          </w:p>
        </w:tc>
        <w:tc>
          <w:tcPr>
            <w:tcW w:w="0" w:type="auto"/>
            <w:tcBorders>
              <w:top w:val="nil"/>
              <w:left w:val="nil"/>
              <w:bottom w:val="nil"/>
              <w:right w:val="nil"/>
            </w:tcBorders>
            <w:vAlign w:val="center"/>
            <w:hideMark/>
          </w:tcPr>
          <w:p w14:paraId="140A85D4"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periodicita srážek</w:t>
            </w:r>
          </w:p>
        </w:tc>
      </w:tr>
      <w:tr w:rsidR="001F2F7C" w:rsidRPr="000722C0" w14:paraId="5A44A21B" w14:textId="77777777" w:rsidTr="001F2F7C">
        <w:trPr>
          <w:tblCellSpacing w:w="15" w:type="dxa"/>
        </w:trPr>
        <w:tc>
          <w:tcPr>
            <w:tcW w:w="0" w:type="auto"/>
            <w:tcBorders>
              <w:top w:val="nil"/>
              <w:left w:val="nil"/>
              <w:bottom w:val="nil"/>
              <w:right w:val="nil"/>
            </w:tcBorders>
            <w:vAlign w:val="center"/>
            <w:hideMark/>
          </w:tcPr>
          <w:p w14:paraId="52145B38"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k</w:t>
            </w:r>
            <w:r w:rsidRPr="000722C0">
              <w:rPr>
                <w:rFonts w:ascii="ISOCPEUR" w:hAnsi="ISOCPEUR" w:cs="Arial"/>
                <w:sz w:val="24"/>
                <w:szCs w:val="24"/>
                <w:vertAlign w:val="subscript"/>
              </w:rPr>
              <w:t>v</w:t>
            </w:r>
          </w:p>
        </w:tc>
        <w:tc>
          <w:tcPr>
            <w:tcW w:w="0" w:type="auto"/>
            <w:tcBorders>
              <w:top w:val="nil"/>
              <w:left w:val="nil"/>
              <w:bottom w:val="nil"/>
              <w:right w:val="nil"/>
            </w:tcBorders>
            <w:vAlign w:val="center"/>
            <w:hideMark/>
          </w:tcPr>
          <w:p w14:paraId="71FC4217"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0.00000100 m.s</w:t>
            </w:r>
            <w:r w:rsidRPr="000722C0">
              <w:rPr>
                <w:rFonts w:ascii="ISOCPEUR" w:hAnsi="ISOCPEUR" w:cs="Arial"/>
                <w:sz w:val="24"/>
                <w:szCs w:val="24"/>
                <w:vertAlign w:val="superscript"/>
              </w:rPr>
              <w:t>-1</w:t>
            </w:r>
          </w:p>
        </w:tc>
        <w:tc>
          <w:tcPr>
            <w:tcW w:w="0" w:type="auto"/>
            <w:tcBorders>
              <w:top w:val="nil"/>
              <w:left w:val="nil"/>
              <w:bottom w:val="nil"/>
              <w:right w:val="nil"/>
            </w:tcBorders>
            <w:vAlign w:val="center"/>
            <w:hideMark/>
          </w:tcPr>
          <w:p w14:paraId="758068E2"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koeficient vsaku</w:t>
            </w:r>
          </w:p>
        </w:tc>
      </w:tr>
      <w:tr w:rsidR="001F2F7C" w:rsidRPr="000722C0" w14:paraId="4226A9EB" w14:textId="77777777" w:rsidTr="001F2F7C">
        <w:trPr>
          <w:tblCellSpacing w:w="15" w:type="dxa"/>
        </w:trPr>
        <w:tc>
          <w:tcPr>
            <w:tcW w:w="0" w:type="auto"/>
            <w:tcBorders>
              <w:top w:val="nil"/>
              <w:left w:val="nil"/>
              <w:bottom w:val="nil"/>
              <w:right w:val="nil"/>
            </w:tcBorders>
            <w:vAlign w:val="center"/>
            <w:hideMark/>
          </w:tcPr>
          <w:p w14:paraId="160BD754" w14:textId="77777777" w:rsidR="001F2F7C" w:rsidRPr="000722C0" w:rsidRDefault="001F2F7C" w:rsidP="001F2F7C">
            <w:pPr>
              <w:rPr>
                <w:rFonts w:ascii="ISOCPEUR" w:hAnsi="ISOCPEUR" w:cs="Arial"/>
                <w:sz w:val="24"/>
                <w:szCs w:val="24"/>
              </w:rPr>
            </w:pPr>
            <w:r w:rsidRPr="000722C0">
              <w:rPr>
                <w:rFonts w:ascii="ISOCPEUR" w:hAnsi="ISOCPEUR" w:cs="Arial"/>
                <w:i/>
                <w:iCs/>
                <w:sz w:val="24"/>
                <w:szCs w:val="24"/>
              </w:rPr>
              <w:t>f</w:t>
            </w:r>
          </w:p>
        </w:tc>
        <w:tc>
          <w:tcPr>
            <w:tcW w:w="0" w:type="auto"/>
            <w:tcBorders>
              <w:top w:val="nil"/>
              <w:left w:val="nil"/>
              <w:bottom w:val="nil"/>
              <w:right w:val="nil"/>
            </w:tcBorders>
            <w:vAlign w:val="center"/>
            <w:hideMark/>
          </w:tcPr>
          <w:p w14:paraId="5F506C1C"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2</w:t>
            </w:r>
          </w:p>
        </w:tc>
        <w:tc>
          <w:tcPr>
            <w:tcW w:w="0" w:type="auto"/>
            <w:tcBorders>
              <w:top w:val="nil"/>
              <w:left w:val="nil"/>
              <w:bottom w:val="nil"/>
              <w:right w:val="nil"/>
            </w:tcBorders>
            <w:vAlign w:val="center"/>
            <w:hideMark/>
          </w:tcPr>
          <w:p w14:paraId="2B5049A9"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součinitel bezpečnosti vsaku</w:t>
            </w:r>
          </w:p>
        </w:tc>
      </w:tr>
      <w:tr w:rsidR="001F2F7C" w:rsidRPr="000722C0" w14:paraId="596493B9" w14:textId="77777777" w:rsidTr="001F2F7C">
        <w:trPr>
          <w:tblCellSpacing w:w="15" w:type="dxa"/>
        </w:trPr>
        <w:tc>
          <w:tcPr>
            <w:tcW w:w="0" w:type="auto"/>
            <w:tcBorders>
              <w:top w:val="nil"/>
              <w:left w:val="nil"/>
              <w:bottom w:val="nil"/>
              <w:right w:val="nil"/>
            </w:tcBorders>
            <w:vAlign w:val="center"/>
            <w:hideMark/>
          </w:tcPr>
          <w:p w14:paraId="605167D2"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Q</w:t>
            </w:r>
            <w:r w:rsidRPr="000722C0">
              <w:rPr>
                <w:rFonts w:ascii="ISOCPEUR" w:hAnsi="ISOCPEUR" w:cs="Arial"/>
                <w:sz w:val="24"/>
                <w:szCs w:val="24"/>
                <w:vertAlign w:val="subscript"/>
              </w:rPr>
              <w:t>o</w:t>
            </w:r>
          </w:p>
        </w:tc>
        <w:tc>
          <w:tcPr>
            <w:tcW w:w="0" w:type="auto"/>
            <w:tcBorders>
              <w:top w:val="nil"/>
              <w:left w:val="nil"/>
              <w:bottom w:val="nil"/>
              <w:right w:val="nil"/>
            </w:tcBorders>
            <w:vAlign w:val="center"/>
            <w:hideMark/>
          </w:tcPr>
          <w:p w14:paraId="2E08E01F"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 m</w:t>
            </w:r>
            <w:r w:rsidRPr="000722C0">
              <w:rPr>
                <w:rFonts w:ascii="ISOCPEUR" w:hAnsi="ISOCPEUR" w:cs="Arial"/>
                <w:sz w:val="24"/>
                <w:szCs w:val="24"/>
                <w:vertAlign w:val="superscript"/>
              </w:rPr>
              <w:t>3</w:t>
            </w:r>
            <w:r w:rsidRPr="000722C0">
              <w:rPr>
                <w:rFonts w:ascii="ISOCPEUR" w:hAnsi="ISOCPEUR" w:cs="Arial"/>
                <w:sz w:val="24"/>
                <w:szCs w:val="24"/>
              </w:rPr>
              <w:t>.s</w:t>
            </w:r>
            <w:r w:rsidRPr="000722C0">
              <w:rPr>
                <w:rFonts w:ascii="ISOCPEUR" w:hAnsi="ISOCPEUR" w:cs="Arial"/>
                <w:sz w:val="24"/>
                <w:szCs w:val="24"/>
                <w:vertAlign w:val="superscript"/>
              </w:rPr>
              <w:t>-1</w:t>
            </w:r>
          </w:p>
        </w:tc>
        <w:tc>
          <w:tcPr>
            <w:tcW w:w="0" w:type="auto"/>
            <w:tcBorders>
              <w:top w:val="nil"/>
              <w:left w:val="nil"/>
              <w:bottom w:val="nil"/>
              <w:right w:val="nil"/>
            </w:tcBorders>
            <w:vAlign w:val="center"/>
            <w:hideMark/>
          </w:tcPr>
          <w:p w14:paraId="258AD044"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regulovaný odtok</w:t>
            </w:r>
          </w:p>
        </w:tc>
      </w:tr>
      <w:tr w:rsidR="001F2F7C" w:rsidRPr="000722C0" w14:paraId="5957EF9A" w14:textId="77777777" w:rsidTr="001F2F7C">
        <w:trPr>
          <w:tblCellSpacing w:w="15" w:type="dxa"/>
        </w:trPr>
        <w:tc>
          <w:tcPr>
            <w:tcW w:w="0" w:type="auto"/>
            <w:tcBorders>
              <w:top w:val="nil"/>
              <w:left w:val="nil"/>
              <w:bottom w:val="nil"/>
              <w:right w:val="nil"/>
            </w:tcBorders>
            <w:vAlign w:val="center"/>
            <w:hideMark/>
          </w:tcPr>
          <w:p w14:paraId="028403F1"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A</w:t>
            </w:r>
            <w:r w:rsidRPr="000722C0">
              <w:rPr>
                <w:rFonts w:ascii="ISOCPEUR" w:hAnsi="ISOCPEUR" w:cs="Arial"/>
                <w:b/>
                <w:bCs/>
                <w:sz w:val="24"/>
                <w:szCs w:val="24"/>
                <w:vertAlign w:val="subscript"/>
              </w:rPr>
              <w:t>vsak</w:t>
            </w:r>
          </w:p>
        </w:tc>
        <w:tc>
          <w:tcPr>
            <w:tcW w:w="0" w:type="auto"/>
            <w:tcBorders>
              <w:top w:val="nil"/>
              <w:left w:val="nil"/>
              <w:bottom w:val="nil"/>
              <w:right w:val="nil"/>
            </w:tcBorders>
            <w:vAlign w:val="center"/>
            <w:hideMark/>
          </w:tcPr>
          <w:p w14:paraId="1D97DEF6" w14:textId="77777777" w:rsidR="001F2F7C" w:rsidRPr="000722C0" w:rsidRDefault="001F2F7C" w:rsidP="001F2F7C">
            <w:pPr>
              <w:rPr>
                <w:rFonts w:ascii="ISOCPEUR" w:hAnsi="ISOCPEUR" w:cs="Arial"/>
                <w:sz w:val="24"/>
                <w:szCs w:val="24"/>
              </w:rPr>
            </w:pPr>
            <w:r>
              <w:rPr>
                <w:rFonts w:ascii="ISOCPEUR" w:hAnsi="ISOCPEUR" w:cs="Arial"/>
                <w:b/>
                <w:bCs/>
                <w:sz w:val="24"/>
                <w:szCs w:val="24"/>
              </w:rPr>
              <w:t>11</w:t>
            </w:r>
            <w:r w:rsidRPr="000722C0">
              <w:rPr>
                <w:rFonts w:ascii="ISOCPEUR" w:hAnsi="ISOCPEUR" w:cs="Arial"/>
                <w:b/>
                <w:bCs/>
                <w:sz w:val="24"/>
                <w:szCs w:val="24"/>
              </w:rPr>
              <w:t>.3 m</w:t>
            </w:r>
            <w:r w:rsidRPr="000722C0">
              <w:rPr>
                <w:rFonts w:ascii="ISOCPEUR" w:hAnsi="ISOCPEUR" w:cs="Arial"/>
                <w:b/>
                <w:bCs/>
                <w:sz w:val="24"/>
                <w:szCs w:val="24"/>
                <w:vertAlign w:val="superscript"/>
              </w:rPr>
              <w:t>2</w:t>
            </w:r>
          </w:p>
        </w:tc>
        <w:tc>
          <w:tcPr>
            <w:tcW w:w="0" w:type="auto"/>
            <w:tcBorders>
              <w:top w:val="nil"/>
              <w:left w:val="nil"/>
              <w:bottom w:val="nil"/>
              <w:right w:val="nil"/>
            </w:tcBorders>
            <w:vAlign w:val="center"/>
            <w:hideMark/>
          </w:tcPr>
          <w:p w14:paraId="665155DD"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velikost vsakovací plochy</w:t>
            </w:r>
          </w:p>
        </w:tc>
      </w:tr>
      <w:tr w:rsidR="001F2F7C" w:rsidRPr="000722C0" w14:paraId="61E4D485" w14:textId="77777777" w:rsidTr="001F2F7C">
        <w:trPr>
          <w:tblCellSpacing w:w="15" w:type="dxa"/>
        </w:trPr>
        <w:tc>
          <w:tcPr>
            <w:tcW w:w="0" w:type="auto"/>
            <w:tcBorders>
              <w:top w:val="nil"/>
              <w:left w:val="nil"/>
              <w:bottom w:val="nil"/>
              <w:right w:val="nil"/>
            </w:tcBorders>
            <w:vAlign w:val="center"/>
            <w:hideMark/>
          </w:tcPr>
          <w:p w14:paraId="1D8FCB80"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h</w:t>
            </w:r>
            <w:r w:rsidRPr="000722C0">
              <w:rPr>
                <w:rFonts w:ascii="ISOCPEUR" w:hAnsi="ISOCPEUR" w:cs="Arial"/>
                <w:sz w:val="24"/>
                <w:szCs w:val="24"/>
                <w:vertAlign w:val="subscript"/>
              </w:rPr>
              <w:t>d</w:t>
            </w:r>
          </w:p>
        </w:tc>
        <w:tc>
          <w:tcPr>
            <w:tcW w:w="0" w:type="auto"/>
            <w:tcBorders>
              <w:top w:val="nil"/>
              <w:left w:val="nil"/>
              <w:bottom w:val="nil"/>
              <w:right w:val="nil"/>
            </w:tcBorders>
            <w:vAlign w:val="center"/>
            <w:hideMark/>
          </w:tcPr>
          <w:p w14:paraId="307EBE33"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33.9 mm</w:t>
            </w:r>
          </w:p>
        </w:tc>
        <w:tc>
          <w:tcPr>
            <w:tcW w:w="0" w:type="auto"/>
            <w:tcBorders>
              <w:top w:val="nil"/>
              <w:left w:val="nil"/>
              <w:bottom w:val="nil"/>
              <w:right w:val="nil"/>
            </w:tcBorders>
            <w:vAlign w:val="center"/>
            <w:hideMark/>
          </w:tcPr>
          <w:p w14:paraId="0953760F"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návrhový úhrn srážek</w:t>
            </w:r>
          </w:p>
        </w:tc>
      </w:tr>
      <w:tr w:rsidR="001F2F7C" w:rsidRPr="000722C0" w14:paraId="267A9CE6" w14:textId="77777777" w:rsidTr="001F2F7C">
        <w:trPr>
          <w:tblCellSpacing w:w="15" w:type="dxa"/>
        </w:trPr>
        <w:tc>
          <w:tcPr>
            <w:tcW w:w="0" w:type="auto"/>
            <w:tcBorders>
              <w:top w:val="nil"/>
              <w:left w:val="nil"/>
              <w:bottom w:val="nil"/>
              <w:right w:val="nil"/>
            </w:tcBorders>
            <w:vAlign w:val="center"/>
            <w:hideMark/>
          </w:tcPr>
          <w:p w14:paraId="22B9DF90" w14:textId="77777777" w:rsidR="001F2F7C" w:rsidRPr="000722C0" w:rsidRDefault="001F2F7C" w:rsidP="001F2F7C">
            <w:pPr>
              <w:rPr>
                <w:rFonts w:ascii="ISOCPEUR" w:hAnsi="ISOCPEUR" w:cs="Arial"/>
                <w:sz w:val="24"/>
                <w:szCs w:val="24"/>
              </w:rPr>
            </w:pPr>
            <w:r w:rsidRPr="000722C0">
              <w:rPr>
                <w:rFonts w:ascii="ISOCPEUR" w:hAnsi="ISOCPEUR" w:cs="Arial"/>
                <w:i/>
                <w:iCs/>
                <w:sz w:val="24"/>
                <w:szCs w:val="24"/>
              </w:rPr>
              <w:t>t</w:t>
            </w:r>
            <w:r w:rsidRPr="000722C0">
              <w:rPr>
                <w:rFonts w:ascii="ISOCPEUR" w:hAnsi="ISOCPEUR" w:cs="Arial"/>
                <w:i/>
                <w:iCs/>
                <w:sz w:val="24"/>
                <w:szCs w:val="24"/>
                <w:vertAlign w:val="subscript"/>
              </w:rPr>
              <w:t>c</w:t>
            </w:r>
          </w:p>
        </w:tc>
        <w:tc>
          <w:tcPr>
            <w:tcW w:w="0" w:type="auto"/>
            <w:tcBorders>
              <w:top w:val="nil"/>
              <w:left w:val="nil"/>
              <w:bottom w:val="nil"/>
              <w:right w:val="nil"/>
            </w:tcBorders>
            <w:vAlign w:val="center"/>
            <w:hideMark/>
          </w:tcPr>
          <w:p w14:paraId="4FC26AB5"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480 min</w:t>
            </w:r>
          </w:p>
        </w:tc>
        <w:tc>
          <w:tcPr>
            <w:tcW w:w="0" w:type="auto"/>
            <w:tcBorders>
              <w:top w:val="nil"/>
              <w:left w:val="nil"/>
              <w:bottom w:val="nil"/>
              <w:right w:val="nil"/>
            </w:tcBorders>
            <w:vAlign w:val="center"/>
            <w:hideMark/>
          </w:tcPr>
          <w:p w14:paraId="708481F6"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doba trvání srážky</w:t>
            </w:r>
          </w:p>
        </w:tc>
      </w:tr>
      <w:tr w:rsidR="001F2F7C" w:rsidRPr="000722C0" w14:paraId="795687F8" w14:textId="77777777" w:rsidTr="001F2F7C">
        <w:trPr>
          <w:tblCellSpacing w:w="15" w:type="dxa"/>
        </w:trPr>
        <w:tc>
          <w:tcPr>
            <w:tcW w:w="0" w:type="auto"/>
            <w:tcBorders>
              <w:top w:val="nil"/>
              <w:left w:val="nil"/>
              <w:bottom w:val="nil"/>
              <w:right w:val="nil"/>
            </w:tcBorders>
            <w:vAlign w:val="center"/>
            <w:hideMark/>
          </w:tcPr>
          <w:p w14:paraId="48E1F800"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Q</w:t>
            </w:r>
            <w:r w:rsidRPr="000722C0">
              <w:rPr>
                <w:rFonts w:ascii="ISOCPEUR" w:hAnsi="ISOCPEUR" w:cs="Arial"/>
                <w:sz w:val="24"/>
                <w:szCs w:val="24"/>
                <w:vertAlign w:val="subscript"/>
              </w:rPr>
              <w:t>vsak</w:t>
            </w:r>
          </w:p>
        </w:tc>
        <w:tc>
          <w:tcPr>
            <w:tcW w:w="0" w:type="auto"/>
            <w:tcBorders>
              <w:top w:val="nil"/>
              <w:left w:val="nil"/>
              <w:bottom w:val="nil"/>
              <w:right w:val="nil"/>
            </w:tcBorders>
            <w:vAlign w:val="center"/>
            <w:hideMark/>
          </w:tcPr>
          <w:p w14:paraId="1FF3E6AD"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0.0000282 m</w:t>
            </w:r>
            <w:r w:rsidRPr="000722C0">
              <w:rPr>
                <w:rFonts w:ascii="ISOCPEUR" w:hAnsi="ISOCPEUR" w:cs="Arial"/>
                <w:sz w:val="24"/>
                <w:szCs w:val="24"/>
                <w:vertAlign w:val="superscript"/>
              </w:rPr>
              <w:t>3</w:t>
            </w:r>
            <w:r w:rsidRPr="000722C0">
              <w:rPr>
                <w:rFonts w:ascii="ISOCPEUR" w:hAnsi="ISOCPEUR" w:cs="Arial"/>
                <w:sz w:val="24"/>
                <w:szCs w:val="24"/>
              </w:rPr>
              <w:t>.s</w:t>
            </w:r>
            <w:r w:rsidRPr="000722C0">
              <w:rPr>
                <w:rFonts w:ascii="ISOCPEUR" w:hAnsi="ISOCPEUR" w:cs="Arial"/>
                <w:sz w:val="24"/>
                <w:szCs w:val="24"/>
                <w:vertAlign w:val="superscript"/>
              </w:rPr>
              <w:t>-1</w:t>
            </w:r>
          </w:p>
        </w:tc>
        <w:tc>
          <w:tcPr>
            <w:tcW w:w="0" w:type="auto"/>
            <w:tcBorders>
              <w:top w:val="nil"/>
              <w:left w:val="nil"/>
              <w:bottom w:val="nil"/>
              <w:right w:val="nil"/>
            </w:tcBorders>
            <w:vAlign w:val="center"/>
            <w:hideMark/>
          </w:tcPr>
          <w:p w14:paraId="6AE54A0B" w14:textId="77777777" w:rsidR="001F2F7C" w:rsidRPr="000722C0" w:rsidRDefault="001F2F7C" w:rsidP="001F2F7C">
            <w:pPr>
              <w:rPr>
                <w:rFonts w:ascii="ISOCPEUR" w:hAnsi="ISOCPEUR" w:cs="Arial"/>
                <w:sz w:val="24"/>
                <w:szCs w:val="24"/>
              </w:rPr>
            </w:pPr>
            <w:r w:rsidRPr="000722C0">
              <w:rPr>
                <w:rFonts w:ascii="ISOCPEUR" w:hAnsi="ISOCPEUR" w:cs="Arial"/>
                <w:sz w:val="24"/>
                <w:szCs w:val="24"/>
              </w:rPr>
              <w:t>vsakovaný odtok</w:t>
            </w:r>
          </w:p>
        </w:tc>
      </w:tr>
      <w:tr w:rsidR="001F2F7C" w:rsidRPr="000722C0" w14:paraId="4309E91E" w14:textId="77777777" w:rsidTr="001F2F7C">
        <w:trPr>
          <w:tblCellSpacing w:w="15" w:type="dxa"/>
        </w:trPr>
        <w:tc>
          <w:tcPr>
            <w:tcW w:w="0" w:type="auto"/>
            <w:tcBorders>
              <w:top w:val="nil"/>
              <w:left w:val="nil"/>
              <w:bottom w:val="nil"/>
              <w:right w:val="nil"/>
            </w:tcBorders>
            <w:vAlign w:val="center"/>
            <w:hideMark/>
          </w:tcPr>
          <w:p w14:paraId="07AB3E97"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V</w:t>
            </w:r>
            <w:r w:rsidRPr="000722C0">
              <w:rPr>
                <w:rFonts w:ascii="ISOCPEUR" w:hAnsi="ISOCPEUR" w:cs="Arial"/>
                <w:b/>
                <w:bCs/>
                <w:sz w:val="24"/>
                <w:szCs w:val="24"/>
                <w:vertAlign w:val="subscript"/>
              </w:rPr>
              <w:t>vz</w:t>
            </w:r>
          </w:p>
        </w:tc>
        <w:tc>
          <w:tcPr>
            <w:tcW w:w="0" w:type="auto"/>
            <w:tcBorders>
              <w:top w:val="nil"/>
              <w:left w:val="nil"/>
              <w:bottom w:val="nil"/>
              <w:right w:val="nil"/>
            </w:tcBorders>
            <w:vAlign w:val="center"/>
            <w:hideMark/>
          </w:tcPr>
          <w:p w14:paraId="4F8CE652"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7.3 m</w:t>
            </w:r>
            <w:r w:rsidRPr="000722C0">
              <w:rPr>
                <w:rFonts w:ascii="ISOCPEUR" w:hAnsi="ISOCPEUR" w:cs="Arial"/>
                <w:b/>
                <w:bCs/>
                <w:sz w:val="24"/>
                <w:szCs w:val="24"/>
                <w:vertAlign w:val="superscript"/>
              </w:rPr>
              <w:t>3</w:t>
            </w:r>
          </w:p>
        </w:tc>
        <w:tc>
          <w:tcPr>
            <w:tcW w:w="0" w:type="auto"/>
            <w:tcBorders>
              <w:top w:val="nil"/>
              <w:left w:val="nil"/>
              <w:bottom w:val="nil"/>
              <w:right w:val="nil"/>
            </w:tcBorders>
            <w:vAlign w:val="center"/>
            <w:hideMark/>
          </w:tcPr>
          <w:p w14:paraId="6B6CABDB"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největší vypočtený retenční objem vsakovacího zařízení</w:t>
            </w:r>
            <w:r w:rsidRPr="000722C0">
              <w:rPr>
                <w:rFonts w:ascii="ISOCPEUR" w:hAnsi="ISOCPEUR" w:cs="Arial"/>
                <w:b/>
                <w:bCs/>
                <w:sz w:val="24"/>
                <w:szCs w:val="24"/>
              </w:rPr>
              <w:br/>
              <w:t>(návrhový objem)</w:t>
            </w:r>
          </w:p>
        </w:tc>
      </w:tr>
      <w:tr w:rsidR="001F2F7C" w:rsidRPr="000722C0" w14:paraId="7C66D375" w14:textId="77777777" w:rsidTr="001F2F7C">
        <w:trPr>
          <w:tblCellSpacing w:w="15" w:type="dxa"/>
        </w:trPr>
        <w:tc>
          <w:tcPr>
            <w:tcW w:w="0" w:type="auto"/>
            <w:tcBorders>
              <w:top w:val="nil"/>
              <w:left w:val="nil"/>
              <w:bottom w:val="nil"/>
              <w:right w:val="nil"/>
            </w:tcBorders>
            <w:vAlign w:val="center"/>
            <w:hideMark/>
          </w:tcPr>
          <w:p w14:paraId="6E4107C6"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T</w:t>
            </w:r>
            <w:r w:rsidRPr="000722C0">
              <w:rPr>
                <w:rFonts w:ascii="ISOCPEUR" w:hAnsi="ISOCPEUR" w:cs="Arial"/>
                <w:b/>
                <w:bCs/>
                <w:sz w:val="24"/>
                <w:szCs w:val="24"/>
                <w:vertAlign w:val="subscript"/>
              </w:rPr>
              <w:t>pr</w:t>
            </w:r>
          </w:p>
        </w:tc>
        <w:tc>
          <w:tcPr>
            <w:tcW w:w="0" w:type="auto"/>
            <w:tcBorders>
              <w:top w:val="nil"/>
              <w:left w:val="nil"/>
              <w:bottom w:val="nil"/>
              <w:right w:val="nil"/>
            </w:tcBorders>
            <w:vAlign w:val="center"/>
            <w:hideMark/>
          </w:tcPr>
          <w:p w14:paraId="4FD43C00"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71.9 hod</w:t>
            </w:r>
          </w:p>
        </w:tc>
        <w:tc>
          <w:tcPr>
            <w:tcW w:w="0" w:type="auto"/>
            <w:tcBorders>
              <w:top w:val="nil"/>
              <w:left w:val="nil"/>
              <w:bottom w:val="nil"/>
              <w:right w:val="nil"/>
            </w:tcBorders>
            <w:vAlign w:val="center"/>
            <w:hideMark/>
          </w:tcPr>
          <w:p w14:paraId="1C0EBC9F" w14:textId="77777777" w:rsidR="001F2F7C" w:rsidRPr="000722C0" w:rsidRDefault="001F2F7C" w:rsidP="001F2F7C">
            <w:pPr>
              <w:rPr>
                <w:rFonts w:ascii="ISOCPEUR" w:hAnsi="ISOCPEUR" w:cs="Arial"/>
                <w:sz w:val="24"/>
                <w:szCs w:val="24"/>
              </w:rPr>
            </w:pPr>
            <w:r w:rsidRPr="000722C0">
              <w:rPr>
                <w:rFonts w:ascii="ISOCPEUR" w:hAnsi="ISOCPEUR" w:cs="Arial"/>
                <w:b/>
                <w:bCs/>
                <w:sz w:val="24"/>
                <w:szCs w:val="24"/>
              </w:rPr>
              <w:t xml:space="preserve">doba prázdnění vsakovacího zařízení - VYHOVUJE </w:t>
            </w:r>
          </w:p>
        </w:tc>
      </w:tr>
    </w:tbl>
    <w:p w14:paraId="0FCB3C73" w14:textId="77777777" w:rsidR="001F2F7C" w:rsidRDefault="001F2F7C" w:rsidP="001F2F7C">
      <w:pPr>
        <w:pStyle w:val="Odstavecseseznamem"/>
        <w:ind w:left="0" w:firstLine="708"/>
        <w:rPr>
          <w:rFonts w:ascii="ISOCPEUR" w:hAnsi="ISOCPEUR"/>
          <w:sz w:val="24"/>
          <w:szCs w:val="24"/>
        </w:rPr>
      </w:pPr>
    </w:p>
    <w:p w14:paraId="02DAAE85" w14:textId="77777777" w:rsidR="001F2F7C" w:rsidRDefault="001F2F7C" w:rsidP="001F2F7C">
      <w:pPr>
        <w:pStyle w:val="Odstavecseseznamem"/>
        <w:rPr>
          <w:rFonts w:ascii="Arial Narrow" w:hAnsi="Arial Narrow"/>
          <w:b/>
          <w:sz w:val="24"/>
          <w:szCs w:val="24"/>
        </w:rPr>
      </w:pPr>
    </w:p>
    <w:p w14:paraId="1EB79B01" w14:textId="77777777" w:rsidR="00702970" w:rsidRDefault="00702970" w:rsidP="00A72591">
      <w:pPr>
        <w:numPr>
          <w:ilvl w:val="0"/>
          <w:numId w:val="2"/>
        </w:numPr>
        <w:ind w:left="426" w:hanging="426"/>
        <w:jc w:val="both"/>
        <w:rPr>
          <w:rFonts w:ascii="Arial Narrow" w:hAnsi="Arial Narrow"/>
          <w:b/>
          <w:sz w:val="24"/>
          <w:szCs w:val="24"/>
        </w:rPr>
      </w:pPr>
      <w:r>
        <w:rPr>
          <w:rFonts w:ascii="Arial Narrow" w:hAnsi="Arial Narrow"/>
          <w:b/>
          <w:sz w:val="24"/>
          <w:szCs w:val="24"/>
        </w:rPr>
        <w:t>Věcné a časové vazby stavby, podmiňující, vyvolané, související investice</w:t>
      </w:r>
    </w:p>
    <w:p w14:paraId="04C229D1" w14:textId="77777777" w:rsidR="00E6064B" w:rsidRPr="00702970" w:rsidRDefault="00E6064B" w:rsidP="00E6064B">
      <w:pPr>
        <w:ind w:left="426"/>
        <w:jc w:val="both"/>
        <w:rPr>
          <w:rFonts w:ascii="Arial Narrow" w:hAnsi="Arial Narrow"/>
          <w:b/>
          <w:sz w:val="24"/>
          <w:szCs w:val="24"/>
        </w:rPr>
      </w:pPr>
    </w:p>
    <w:p w14:paraId="53A8FF57" w14:textId="77777777" w:rsidR="00710616" w:rsidRDefault="00710616" w:rsidP="00710616">
      <w:pPr>
        <w:pStyle w:val="Odstavecseseznamem"/>
        <w:rPr>
          <w:rFonts w:ascii="ISOCPEUR" w:hAnsi="ISOCPEUR"/>
          <w:sz w:val="24"/>
          <w:szCs w:val="24"/>
        </w:rPr>
      </w:pPr>
      <w:r>
        <w:rPr>
          <w:rFonts w:ascii="ISOCPEUR" w:hAnsi="ISOCPEUR"/>
          <w:sz w:val="24"/>
          <w:szCs w:val="24"/>
        </w:rPr>
        <w:t>Nevyskytují se. Stavba svým charakterem tyto nároky nevyvolává.</w:t>
      </w:r>
    </w:p>
    <w:p w14:paraId="032E412C" w14:textId="77777777" w:rsidR="004D1D27" w:rsidRDefault="004D1D27" w:rsidP="00584C34">
      <w:pPr>
        <w:ind w:firstLine="708"/>
        <w:jc w:val="both"/>
        <w:rPr>
          <w:rFonts w:ascii="Arial Narrow" w:hAnsi="Arial Narrow"/>
          <w:b/>
          <w:sz w:val="24"/>
          <w:szCs w:val="24"/>
        </w:rPr>
      </w:pPr>
    </w:p>
    <w:p w14:paraId="25D11706" w14:textId="77777777" w:rsidR="00702970" w:rsidRPr="00702970" w:rsidRDefault="00702970" w:rsidP="00702970">
      <w:pPr>
        <w:jc w:val="both"/>
        <w:rPr>
          <w:rFonts w:ascii="Arial Narrow" w:hAnsi="Arial Narrow"/>
          <w:b/>
          <w:sz w:val="28"/>
          <w:szCs w:val="28"/>
        </w:rPr>
      </w:pPr>
      <w:r>
        <w:rPr>
          <w:rFonts w:ascii="Arial Narrow" w:hAnsi="Arial Narrow"/>
          <w:b/>
          <w:sz w:val="28"/>
          <w:szCs w:val="28"/>
        </w:rPr>
        <w:t>B.2</w:t>
      </w:r>
      <w:r>
        <w:rPr>
          <w:rFonts w:ascii="Arial Narrow" w:hAnsi="Arial Narrow"/>
          <w:b/>
          <w:sz w:val="28"/>
          <w:szCs w:val="28"/>
        </w:rPr>
        <w:tab/>
      </w:r>
      <w:r>
        <w:rPr>
          <w:rFonts w:ascii="Arial Narrow" w:hAnsi="Arial Narrow"/>
          <w:b/>
          <w:sz w:val="28"/>
          <w:szCs w:val="28"/>
          <w:u w:val="single"/>
        </w:rPr>
        <w:t>Celkový popis stavby</w:t>
      </w:r>
    </w:p>
    <w:p w14:paraId="616D0DD4" w14:textId="77777777" w:rsidR="007F3387" w:rsidRDefault="007F3387" w:rsidP="00702970">
      <w:pPr>
        <w:jc w:val="both"/>
        <w:rPr>
          <w:rFonts w:ascii="ISOCPEUR" w:hAnsi="ISOCPEUR"/>
          <w:sz w:val="24"/>
          <w:szCs w:val="24"/>
        </w:rPr>
      </w:pPr>
      <w:r>
        <w:rPr>
          <w:rFonts w:ascii="ISOCPEUR" w:hAnsi="ISOCPEUR"/>
          <w:sz w:val="24"/>
          <w:szCs w:val="24"/>
        </w:rPr>
        <w:t xml:space="preserve"> </w:t>
      </w:r>
    </w:p>
    <w:p w14:paraId="2FB87740" w14:textId="77777777" w:rsidR="007F3387" w:rsidRDefault="00702970">
      <w:pPr>
        <w:jc w:val="both"/>
        <w:rPr>
          <w:rFonts w:ascii="Arial Narrow" w:hAnsi="Arial Narrow"/>
          <w:b/>
          <w:sz w:val="24"/>
          <w:szCs w:val="24"/>
        </w:rPr>
      </w:pPr>
      <w:r>
        <w:rPr>
          <w:rFonts w:ascii="Arial Narrow" w:hAnsi="Arial Narrow"/>
          <w:b/>
          <w:sz w:val="24"/>
          <w:szCs w:val="24"/>
        </w:rPr>
        <w:t>B.2.1</w:t>
      </w:r>
      <w:r w:rsidR="007F3387">
        <w:rPr>
          <w:rFonts w:ascii="Arial Narrow" w:hAnsi="Arial Narrow"/>
          <w:b/>
          <w:sz w:val="24"/>
          <w:szCs w:val="24"/>
        </w:rPr>
        <w:tab/>
      </w:r>
      <w:r>
        <w:rPr>
          <w:rFonts w:ascii="Arial Narrow" w:hAnsi="Arial Narrow"/>
          <w:b/>
          <w:sz w:val="24"/>
          <w:szCs w:val="24"/>
        </w:rPr>
        <w:t>Účel užívání stavby, základní kapacity funkčních jednotek</w:t>
      </w:r>
    </w:p>
    <w:p w14:paraId="52C3A80B" w14:textId="77777777" w:rsidR="00702970" w:rsidRDefault="00702970">
      <w:pPr>
        <w:jc w:val="both"/>
        <w:rPr>
          <w:rFonts w:ascii="Arial Narrow" w:hAnsi="Arial Narrow"/>
          <w:b/>
          <w:sz w:val="24"/>
          <w:szCs w:val="24"/>
        </w:rPr>
      </w:pPr>
    </w:p>
    <w:p w14:paraId="37128703" w14:textId="77777777" w:rsidR="001357DD" w:rsidRPr="00CD2B19" w:rsidRDefault="001357DD" w:rsidP="001357DD">
      <w:pPr>
        <w:pStyle w:val="Zhlav"/>
        <w:ind w:left="709"/>
        <w:jc w:val="both"/>
        <w:rPr>
          <w:rFonts w:ascii="ISOCPEUR" w:hAnsi="ISOCPEUR"/>
          <w:b/>
          <w:sz w:val="24"/>
          <w:szCs w:val="24"/>
        </w:rPr>
      </w:pPr>
      <w:r w:rsidRPr="00CD2B19">
        <w:rPr>
          <w:rFonts w:ascii="ISOCPEUR" w:hAnsi="ISOCPEUR"/>
          <w:b/>
          <w:sz w:val="24"/>
          <w:szCs w:val="24"/>
        </w:rPr>
        <w:t>Účel funkce, kapacita a hlavní technické parametry.</w:t>
      </w:r>
    </w:p>
    <w:p w14:paraId="5CD24FD6" w14:textId="44E68ADE" w:rsidR="001357DD" w:rsidRPr="00252DFD" w:rsidRDefault="00252DFD" w:rsidP="001357DD">
      <w:pPr>
        <w:ind w:firstLine="708"/>
        <w:rPr>
          <w:rFonts w:ascii="ISOCPEUR" w:hAnsi="ISOCPEUR"/>
          <w:sz w:val="24"/>
          <w:szCs w:val="24"/>
          <w:u w:val="single"/>
        </w:rPr>
      </w:pPr>
      <w:r w:rsidRPr="00252DFD">
        <w:rPr>
          <w:rFonts w:ascii="ISOCPEUR" w:hAnsi="ISOCPEUR"/>
          <w:sz w:val="24"/>
          <w:szCs w:val="24"/>
          <w:u w:val="single"/>
        </w:rPr>
        <w:t>Účel užívání staveb:</w:t>
      </w:r>
    </w:p>
    <w:p w14:paraId="067C8D7C" w14:textId="1A10EA42" w:rsidR="00252DFD" w:rsidRDefault="00710616" w:rsidP="001357DD">
      <w:pPr>
        <w:ind w:firstLine="708"/>
        <w:rPr>
          <w:rFonts w:ascii="ISOCPEUR" w:hAnsi="ISOCPEUR"/>
          <w:sz w:val="24"/>
          <w:szCs w:val="24"/>
        </w:rPr>
      </w:pPr>
      <w:r>
        <w:rPr>
          <w:rFonts w:ascii="ISOCPEUR" w:hAnsi="ISOCPEUR"/>
          <w:sz w:val="24"/>
          <w:szCs w:val="24"/>
        </w:rPr>
        <w:t>Víceúčelové hřiště</w:t>
      </w:r>
      <w:r w:rsidR="00252DFD">
        <w:rPr>
          <w:rFonts w:ascii="ISOCPEUR" w:hAnsi="ISOCPEUR"/>
          <w:sz w:val="24"/>
          <w:szCs w:val="24"/>
        </w:rPr>
        <w:t xml:space="preserve">: </w:t>
      </w:r>
      <w:r w:rsidR="00252DFD">
        <w:rPr>
          <w:rFonts w:ascii="ISOCPEUR" w:hAnsi="ISOCPEUR"/>
          <w:sz w:val="24"/>
          <w:szCs w:val="24"/>
        </w:rPr>
        <w:tab/>
        <w:t xml:space="preserve">Hřiště bude využíváno převážně k provozování míčových her a </w:t>
      </w:r>
    </w:p>
    <w:p w14:paraId="0B4DA51A" w14:textId="305E3750" w:rsidR="001357DD" w:rsidRDefault="00252DFD" w:rsidP="001357DD">
      <w:pPr>
        <w:ind w:firstLine="708"/>
        <w:rPr>
          <w:rFonts w:ascii="ISOCPEUR" w:hAnsi="ISOCPEUR"/>
          <w:sz w:val="24"/>
          <w:szCs w:val="24"/>
        </w:rPr>
      </w:pPr>
      <w:r>
        <w:rPr>
          <w:rFonts w:ascii="ISOCPEUR" w:hAnsi="ISOCPEUR"/>
          <w:sz w:val="24"/>
          <w:szCs w:val="24"/>
        </w:rPr>
        <w:tab/>
      </w:r>
      <w:r>
        <w:rPr>
          <w:rFonts w:ascii="ISOCPEUR" w:hAnsi="ISOCPEUR"/>
          <w:sz w:val="24"/>
          <w:szCs w:val="24"/>
        </w:rPr>
        <w:tab/>
      </w:r>
      <w:r>
        <w:rPr>
          <w:rFonts w:ascii="ISOCPEUR" w:hAnsi="ISOCPEUR"/>
          <w:sz w:val="24"/>
          <w:szCs w:val="24"/>
        </w:rPr>
        <w:tab/>
        <w:t>jiné sportovní činnosti</w:t>
      </w:r>
    </w:p>
    <w:p w14:paraId="7D63FC1B" w14:textId="77777777" w:rsidR="00710616" w:rsidRDefault="00710616" w:rsidP="00710616">
      <w:pPr>
        <w:ind w:firstLine="708"/>
        <w:rPr>
          <w:rFonts w:ascii="ISOCPEUR" w:hAnsi="ISOCPEUR"/>
          <w:sz w:val="24"/>
          <w:szCs w:val="24"/>
        </w:rPr>
      </w:pPr>
      <w:r>
        <w:rPr>
          <w:rFonts w:ascii="ISOCPEUR" w:hAnsi="ISOCPEUR"/>
          <w:sz w:val="24"/>
          <w:szCs w:val="24"/>
        </w:rPr>
        <w:t xml:space="preserve">Dětské hřiště: </w:t>
      </w:r>
      <w:r>
        <w:rPr>
          <w:rFonts w:ascii="ISOCPEUR" w:hAnsi="ISOCPEUR"/>
          <w:sz w:val="24"/>
          <w:szCs w:val="24"/>
        </w:rPr>
        <w:tab/>
        <w:t>Hřiště bude využíváno malými dětmi k provozování dětských her</w:t>
      </w:r>
    </w:p>
    <w:p w14:paraId="0AD579B6" w14:textId="3E999399" w:rsidR="00710616" w:rsidRDefault="00710616" w:rsidP="00710616">
      <w:pPr>
        <w:ind w:left="2124" w:firstLine="708"/>
        <w:rPr>
          <w:rFonts w:ascii="ISOCPEUR" w:hAnsi="ISOCPEUR"/>
          <w:sz w:val="24"/>
          <w:szCs w:val="24"/>
        </w:rPr>
      </w:pPr>
      <w:r>
        <w:rPr>
          <w:rFonts w:ascii="ISOCPEUR" w:hAnsi="ISOCPEUR"/>
          <w:sz w:val="24"/>
          <w:szCs w:val="24"/>
        </w:rPr>
        <w:t xml:space="preserve">a ke zvyšování obratnosti na navržených herních prvcích </w:t>
      </w:r>
    </w:p>
    <w:p w14:paraId="1CA1E2E5" w14:textId="77777777" w:rsidR="00710616" w:rsidRDefault="00710616" w:rsidP="00710616">
      <w:pPr>
        <w:ind w:firstLine="708"/>
        <w:rPr>
          <w:rFonts w:ascii="ISOCPEUR" w:hAnsi="ISOCPEUR"/>
          <w:sz w:val="24"/>
          <w:szCs w:val="24"/>
        </w:rPr>
      </w:pPr>
      <w:r>
        <w:rPr>
          <w:rFonts w:ascii="ISOCPEUR" w:hAnsi="ISOCPEUR"/>
          <w:sz w:val="24"/>
          <w:szCs w:val="24"/>
        </w:rPr>
        <w:t>Běžecká rovinka:</w:t>
      </w:r>
      <w:r>
        <w:rPr>
          <w:rFonts w:ascii="ISOCPEUR" w:hAnsi="ISOCPEUR"/>
          <w:sz w:val="24"/>
          <w:szCs w:val="24"/>
        </w:rPr>
        <w:tab/>
        <w:t>je uvažována výhledově, zatím pouze se stávajícím travnatým</w:t>
      </w:r>
    </w:p>
    <w:p w14:paraId="31706A50" w14:textId="77777777" w:rsidR="00710616" w:rsidRDefault="00710616" w:rsidP="00710616">
      <w:pPr>
        <w:ind w:left="2124" w:firstLine="708"/>
        <w:rPr>
          <w:rFonts w:ascii="ISOCPEUR" w:hAnsi="ISOCPEUR"/>
          <w:sz w:val="24"/>
          <w:szCs w:val="24"/>
        </w:rPr>
      </w:pPr>
      <w:r>
        <w:rPr>
          <w:rFonts w:ascii="ISOCPEUR" w:hAnsi="ISOCPEUR"/>
          <w:sz w:val="24"/>
          <w:szCs w:val="24"/>
        </w:rPr>
        <w:t>povrchem; bude sloužit nejvíce pro potřeby požárního sportu</w:t>
      </w:r>
    </w:p>
    <w:p w14:paraId="5AF34001" w14:textId="77777777" w:rsidR="00DE1FBD" w:rsidRDefault="00DE1FBD" w:rsidP="001357DD">
      <w:pPr>
        <w:ind w:firstLine="708"/>
        <w:rPr>
          <w:rFonts w:ascii="ISOCPEUR" w:hAnsi="ISOCPEUR"/>
          <w:sz w:val="24"/>
          <w:szCs w:val="24"/>
        </w:rPr>
      </w:pPr>
    </w:p>
    <w:p w14:paraId="3CC3A08D" w14:textId="77777777" w:rsidR="001357DD" w:rsidRPr="00831F27" w:rsidRDefault="001357DD" w:rsidP="001357DD">
      <w:pPr>
        <w:ind w:firstLine="708"/>
        <w:rPr>
          <w:rFonts w:ascii="ISOCPEUR" w:hAnsi="ISOCPEUR"/>
          <w:sz w:val="24"/>
          <w:szCs w:val="24"/>
          <w:u w:val="single"/>
        </w:rPr>
      </w:pPr>
      <w:r>
        <w:rPr>
          <w:rFonts w:ascii="ISOCPEUR" w:hAnsi="ISOCPEUR"/>
          <w:sz w:val="24"/>
          <w:szCs w:val="24"/>
          <w:u w:val="single"/>
        </w:rPr>
        <w:t>Základní kapacity funkčních jednotek:</w:t>
      </w:r>
    </w:p>
    <w:p w14:paraId="0C3F095F" w14:textId="77777777" w:rsidR="00710616" w:rsidRPr="008863E7"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víceúčelového hřiště</w:t>
      </w:r>
      <w:r>
        <w:rPr>
          <w:rFonts w:ascii="ISOCPEUR" w:hAnsi="ISOCPEUR"/>
          <w:sz w:val="24"/>
        </w:rPr>
        <w:tab/>
        <w:t>= 684,0</w:t>
      </w:r>
      <w:r w:rsidRPr="008863E7">
        <w:rPr>
          <w:rFonts w:ascii="ISOCPEUR" w:hAnsi="ISOCPEUR"/>
          <w:sz w:val="24"/>
        </w:rPr>
        <w:t xml:space="preserve"> m2</w:t>
      </w:r>
    </w:p>
    <w:p w14:paraId="695743E6"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dětského hřiště</w:t>
      </w:r>
      <w:r>
        <w:rPr>
          <w:rFonts w:ascii="ISOCPEUR" w:hAnsi="ISOCPEUR"/>
          <w:sz w:val="24"/>
        </w:rPr>
        <w:tab/>
        <w:t>= 342,0 m2</w:t>
      </w:r>
    </w:p>
    <w:p w14:paraId="53D4B159" w14:textId="77777777" w:rsidR="00710616" w:rsidRPr="008863E7"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přístupových chodníků</w:t>
      </w:r>
      <w:r>
        <w:rPr>
          <w:rFonts w:ascii="ISOCPEUR" w:hAnsi="ISOCPEUR"/>
          <w:sz w:val="24"/>
        </w:rPr>
        <w:tab/>
        <w:t>= 112,0</w:t>
      </w:r>
      <w:r w:rsidRPr="008863E7">
        <w:rPr>
          <w:rFonts w:ascii="ISOCPEUR" w:hAnsi="ISOCPEUR"/>
          <w:sz w:val="24"/>
        </w:rPr>
        <w:t xml:space="preserve"> m2</w:t>
      </w:r>
    </w:p>
    <w:p w14:paraId="21A47CF3"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3000mm – víceúčelové hřiště</w:t>
      </w:r>
      <w:r>
        <w:rPr>
          <w:rFonts w:ascii="ISOCPEUR" w:hAnsi="ISOCPEUR"/>
          <w:sz w:val="24"/>
        </w:rPr>
        <w:tab/>
        <w:t>= 94,0</w:t>
      </w:r>
      <w:r w:rsidRPr="008863E7">
        <w:rPr>
          <w:rFonts w:ascii="ISOCPEUR" w:hAnsi="ISOCPEUR"/>
          <w:sz w:val="24"/>
        </w:rPr>
        <w:t xml:space="preserve"> m</w:t>
      </w:r>
    </w:p>
    <w:p w14:paraId="3E5A330B"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4000mm – víceúčelové hřiště</w:t>
      </w:r>
      <w:r>
        <w:rPr>
          <w:rFonts w:ascii="ISOCPEUR" w:hAnsi="ISOCPEUR"/>
          <w:sz w:val="24"/>
        </w:rPr>
        <w:tab/>
        <w:t>= 18,0</w:t>
      </w:r>
      <w:r w:rsidRPr="008863E7">
        <w:rPr>
          <w:rFonts w:ascii="ISOCPEUR" w:hAnsi="ISOCPEUR"/>
          <w:sz w:val="24"/>
        </w:rPr>
        <w:t xml:space="preserve"> m</w:t>
      </w:r>
    </w:p>
    <w:p w14:paraId="256512C0" w14:textId="77777777" w:rsidR="00710616" w:rsidRPr="00113B99"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1000mm – dětské hřiště</w:t>
      </w:r>
      <w:r>
        <w:rPr>
          <w:rFonts w:ascii="ISOCPEUR" w:hAnsi="ISOCPEUR"/>
          <w:sz w:val="24"/>
        </w:rPr>
        <w:tab/>
        <w:t>= 74,0</w:t>
      </w:r>
      <w:r w:rsidRPr="008863E7">
        <w:rPr>
          <w:rFonts w:ascii="ISOCPEUR" w:hAnsi="ISOCPEUR"/>
          <w:sz w:val="24"/>
        </w:rPr>
        <w:t xml:space="preserve"> m</w:t>
      </w:r>
    </w:p>
    <w:p w14:paraId="318D1CDA" w14:textId="77777777" w:rsidR="00710616" w:rsidRPr="008863E7"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rozptylové plochy</w:t>
      </w:r>
      <w:r>
        <w:rPr>
          <w:rFonts w:ascii="ISOCPEUR" w:hAnsi="ISOCPEUR"/>
          <w:sz w:val="24"/>
        </w:rPr>
        <w:tab/>
        <w:t>= 194</w:t>
      </w:r>
      <w:r w:rsidRPr="008863E7">
        <w:rPr>
          <w:rFonts w:ascii="ISOCPEUR" w:hAnsi="ISOCPEUR"/>
          <w:sz w:val="24"/>
        </w:rPr>
        <w:t>,0 m2</w:t>
      </w:r>
    </w:p>
    <w:p w14:paraId="0D98AD84"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cvičné běžecké rovinky</w:t>
      </w:r>
      <w:r>
        <w:rPr>
          <w:rFonts w:ascii="ISOCPEUR" w:hAnsi="ISOCPEUR"/>
          <w:sz w:val="24"/>
        </w:rPr>
        <w:tab/>
        <w:t>= 360,0</w:t>
      </w:r>
      <w:r w:rsidRPr="008863E7">
        <w:rPr>
          <w:rFonts w:ascii="ISOCPEUR" w:hAnsi="ISOCPEUR"/>
          <w:sz w:val="24"/>
        </w:rPr>
        <w:t xml:space="preserve"> </w:t>
      </w:r>
      <w:r>
        <w:rPr>
          <w:rFonts w:ascii="ISOCPEUR" w:hAnsi="ISOCPEUR"/>
          <w:sz w:val="24"/>
        </w:rPr>
        <w:t>m2</w:t>
      </w:r>
    </w:p>
    <w:p w14:paraId="35455E05"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Plocha parkoviště</w:t>
      </w:r>
      <w:r>
        <w:rPr>
          <w:rFonts w:ascii="ISOCPEUR" w:hAnsi="ISOCPEUR"/>
          <w:sz w:val="24"/>
        </w:rPr>
        <w:tab/>
        <w:t>= 45,0 m2</w:t>
      </w:r>
    </w:p>
    <w:p w14:paraId="4134C114" w14:textId="7E427168" w:rsidR="00710616" w:rsidRPr="00B903C0"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sidRPr="00B903C0">
        <w:rPr>
          <w:rFonts w:ascii="ISOCPEUR" w:hAnsi="ISOCPEUR"/>
          <w:sz w:val="24"/>
        </w:rPr>
        <w:t xml:space="preserve">Délka </w:t>
      </w:r>
      <w:r>
        <w:rPr>
          <w:rFonts w:ascii="ISOCPEUR" w:hAnsi="ISOCPEUR"/>
          <w:sz w:val="24"/>
        </w:rPr>
        <w:t xml:space="preserve">svodné dešťové </w:t>
      </w:r>
      <w:r w:rsidRPr="00B903C0">
        <w:rPr>
          <w:rFonts w:ascii="ISOCPEUR" w:hAnsi="ISOCPEUR"/>
          <w:sz w:val="24"/>
        </w:rPr>
        <w:t>kanalizace</w:t>
      </w:r>
      <w:r w:rsidRPr="00B903C0">
        <w:rPr>
          <w:rFonts w:ascii="ISOCPEUR" w:hAnsi="ISOCPEUR"/>
          <w:sz w:val="24"/>
        </w:rPr>
        <w:tab/>
        <w:t xml:space="preserve">= </w:t>
      </w:r>
      <w:r w:rsidR="006467C3">
        <w:rPr>
          <w:rFonts w:ascii="ISOCPEUR" w:hAnsi="ISOCPEUR"/>
          <w:sz w:val="24"/>
        </w:rPr>
        <w:t>34</w:t>
      </w:r>
      <w:r>
        <w:rPr>
          <w:rFonts w:ascii="ISOCPEUR" w:hAnsi="ISOCPEUR"/>
          <w:sz w:val="24"/>
        </w:rPr>
        <w:t>,</w:t>
      </w:r>
      <w:r w:rsidR="006467C3">
        <w:rPr>
          <w:rFonts w:ascii="ISOCPEUR" w:hAnsi="ISOCPEUR"/>
          <w:sz w:val="24"/>
        </w:rPr>
        <w:t>6</w:t>
      </w:r>
      <w:r w:rsidRPr="00B903C0">
        <w:rPr>
          <w:rFonts w:ascii="ISOCPEUR" w:hAnsi="ISOCPEUR"/>
          <w:sz w:val="24"/>
        </w:rPr>
        <w:t xml:space="preserve"> m</w:t>
      </w:r>
    </w:p>
    <w:p w14:paraId="1FDFFF40" w14:textId="77777777" w:rsidR="00710616" w:rsidRDefault="00710616"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Délka areálových rozvodů elektro</w:t>
      </w:r>
      <w:r>
        <w:rPr>
          <w:rFonts w:ascii="ISOCPEUR" w:hAnsi="ISOCPEUR"/>
          <w:sz w:val="24"/>
        </w:rPr>
        <w:tab/>
        <w:t>= 62,0</w:t>
      </w:r>
      <w:r w:rsidRPr="00B903C0">
        <w:rPr>
          <w:rFonts w:ascii="ISOCPEUR" w:hAnsi="ISOCPEUR"/>
          <w:sz w:val="24"/>
        </w:rPr>
        <w:t xml:space="preserve"> m</w:t>
      </w:r>
    </w:p>
    <w:p w14:paraId="6F5F958C" w14:textId="77777777" w:rsidR="00D26C69" w:rsidRPr="00B903C0" w:rsidRDefault="00D26C69" w:rsidP="00D26C69">
      <w:pPr>
        <w:pStyle w:val="Zhlav"/>
        <w:tabs>
          <w:tab w:val="clear" w:pos="4536"/>
          <w:tab w:val="center" w:pos="993"/>
          <w:tab w:val="left" w:pos="6237"/>
        </w:tabs>
        <w:ind w:left="1276"/>
        <w:jc w:val="both"/>
        <w:rPr>
          <w:rFonts w:ascii="ISOCPEUR" w:hAnsi="ISOCPEUR"/>
          <w:sz w:val="24"/>
        </w:rPr>
      </w:pPr>
    </w:p>
    <w:p w14:paraId="6F4FEBB3" w14:textId="3A1DC995" w:rsidR="00710616" w:rsidRDefault="00D26C69" w:rsidP="00710616">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Počet uživatelů</w:t>
      </w:r>
      <w:r w:rsidR="00710616">
        <w:rPr>
          <w:rFonts w:ascii="ISOCPEUR" w:hAnsi="ISOCPEUR"/>
          <w:sz w:val="24"/>
        </w:rPr>
        <w:t xml:space="preserve"> </w:t>
      </w:r>
      <w:r>
        <w:rPr>
          <w:rFonts w:ascii="ISOCPEUR" w:hAnsi="ISOCPEUR"/>
          <w:sz w:val="24"/>
        </w:rPr>
        <w:t>– víceúčelové hřiště</w:t>
      </w:r>
      <w:r w:rsidR="00710616">
        <w:rPr>
          <w:rFonts w:ascii="ISOCPEUR" w:hAnsi="ISOCPEUR"/>
          <w:sz w:val="24"/>
        </w:rPr>
        <w:t xml:space="preserve"> (volejbal</w:t>
      </w:r>
      <w:r>
        <w:rPr>
          <w:rFonts w:ascii="ISOCPEUR" w:hAnsi="ISOCPEUR"/>
          <w:sz w:val="24"/>
        </w:rPr>
        <w:t>, malá kopaná</w:t>
      </w:r>
      <w:r w:rsidR="00710616">
        <w:rPr>
          <w:rFonts w:ascii="ISOCPEUR" w:hAnsi="ISOCPEUR"/>
          <w:sz w:val="24"/>
        </w:rPr>
        <w:t>)</w:t>
      </w:r>
      <w:r>
        <w:rPr>
          <w:rFonts w:ascii="ISOCPEUR" w:hAnsi="ISOCPEUR"/>
          <w:sz w:val="24"/>
        </w:rPr>
        <w:t xml:space="preserve">   = max. 12</w:t>
      </w:r>
    </w:p>
    <w:p w14:paraId="0E171CC5" w14:textId="363F48BD" w:rsidR="001357DD" w:rsidRPr="00D26C69" w:rsidRDefault="00D26C69" w:rsidP="00D26C69">
      <w:pPr>
        <w:pStyle w:val="Zhlav"/>
        <w:numPr>
          <w:ilvl w:val="0"/>
          <w:numId w:val="1"/>
        </w:numPr>
        <w:tabs>
          <w:tab w:val="clear" w:pos="4536"/>
          <w:tab w:val="center" w:pos="993"/>
          <w:tab w:val="left" w:pos="6237"/>
        </w:tabs>
        <w:ind w:left="1276" w:hanging="567"/>
        <w:jc w:val="both"/>
        <w:rPr>
          <w:rFonts w:ascii="Arial Narrow" w:hAnsi="Arial Narrow"/>
          <w:b/>
          <w:sz w:val="24"/>
          <w:szCs w:val="24"/>
        </w:rPr>
      </w:pPr>
      <w:r>
        <w:rPr>
          <w:rFonts w:ascii="ISOCPEUR" w:hAnsi="ISOCPEUR"/>
          <w:sz w:val="24"/>
        </w:rPr>
        <w:t>P</w:t>
      </w:r>
      <w:r w:rsidRPr="00D26C69">
        <w:rPr>
          <w:rFonts w:ascii="ISOCPEUR" w:hAnsi="ISOCPEUR"/>
          <w:sz w:val="24"/>
        </w:rPr>
        <w:t xml:space="preserve">očet uživatelů – dětské hřiště:  </w:t>
      </w:r>
      <w:r>
        <w:rPr>
          <w:rFonts w:ascii="ISOCPEUR" w:hAnsi="ISOCPEUR"/>
          <w:sz w:val="24"/>
        </w:rPr>
        <w:tab/>
        <w:t xml:space="preserve">         = </w:t>
      </w:r>
      <w:r w:rsidRPr="00D26C69">
        <w:rPr>
          <w:rFonts w:ascii="ISOCPEUR" w:hAnsi="ISOCPEUR"/>
          <w:sz w:val="24"/>
        </w:rPr>
        <w:t xml:space="preserve">max. </w:t>
      </w:r>
      <w:r>
        <w:rPr>
          <w:rFonts w:ascii="ISOCPEUR" w:hAnsi="ISOCPEUR"/>
          <w:sz w:val="24"/>
        </w:rPr>
        <w:t>8</w:t>
      </w:r>
    </w:p>
    <w:p w14:paraId="38CD4791" w14:textId="1674DEA7" w:rsidR="00D26C69" w:rsidRPr="00D26C69" w:rsidRDefault="00D26C69" w:rsidP="00D26C69">
      <w:pPr>
        <w:pStyle w:val="Zhlav"/>
        <w:numPr>
          <w:ilvl w:val="0"/>
          <w:numId w:val="1"/>
        </w:numPr>
        <w:tabs>
          <w:tab w:val="clear" w:pos="4536"/>
          <w:tab w:val="center" w:pos="993"/>
          <w:tab w:val="left" w:pos="6237"/>
        </w:tabs>
        <w:ind w:left="1276" w:hanging="567"/>
        <w:jc w:val="both"/>
        <w:rPr>
          <w:rFonts w:ascii="Arial Narrow" w:hAnsi="Arial Narrow"/>
          <w:b/>
          <w:sz w:val="24"/>
          <w:szCs w:val="24"/>
        </w:rPr>
      </w:pPr>
      <w:r>
        <w:rPr>
          <w:rFonts w:ascii="ISOCPEUR" w:hAnsi="ISOCPEUR"/>
          <w:sz w:val="24"/>
        </w:rPr>
        <w:t>Počet uživatelů celkem</w:t>
      </w:r>
      <w:r>
        <w:rPr>
          <w:rFonts w:ascii="ISOCPEUR" w:hAnsi="ISOCPEUR"/>
          <w:sz w:val="24"/>
        </w:rPr>
        <w:tab/>
        <w:t xml:space="preserve">         = 20</w:t>
      </w:r>
    </w:p>
    <w:p w14:paraId="27B763B2" w14:textId="77777777" w:rsidR="00702970" w:rsidRDefault="00702970">
      <w:pPr>
        <w:jc w:val="both"/>
        <w:rPr>
          <w:rFonts w:ascii="Arial Narrow" w:hAnsi="Arial Narrow"/>
          <w:sz w:val="24"/>
          <w:szCs w:val="24"/>
        </w:rPr>
      </w:pPr>
    </w:p>
    <w:p w14:paraId="39C597CF" w14:textId="77777777" w:rsidR="00D26C69" w:rsidRDefault="00D26C69">
      <w:pPr>
        <w:jc w:val="both"/>
        <w:rPr>
          <w:rFonts w:ascii="Arial Narrow" w:hAnsi="Arial Narrow"/>
          <w:sz w:val="24"/>
          <w:szCs w:val="24"/>
        </w:rPr>
      </w:pPr>
    </w:p>
    <w:p w14:paraId="41786AFF" w14:textId="77777777" w:rsidR="00702970" w:rsidRDefault="00702970" w:rsidP="00702970">
      <w:pPr>
        <w:jc w:val="both"/>
        <w:rPr>
          <w:rFonts w:ascii="Arial Narrow" w:hAnsi="Arial Narrow"/>
          <w:b/>
          <w:sz w:val="24"/>
          <w:szCs w:val="24"/>
        </w:rPr>
      </w:pPr>
      <w:r>
        <w:rPr>
          <w:rFonts w:ascii="Arial Narrow" w:hAnsi="Arial Narrow"/>
          <w:b/>
          <w:sz w:val="24"/>
          <w:szCs w:val="24"/>
        </w:rPr>
        <w:t>B.2.2</w:t>
      </w:r>
      <w:r>
        <w:rPr>
          <w:rFonts w:ascii="Arial Narrow" w:hAnsi="Arial Narrow"/>
          <w:b/>
          <w:sz w:val="24"/>
          <w:szCs w:val="24"/>
        </w:rPr>
        <w:tab/>
        <w:t>Celkové urbanistické a architektonické řešení</w:t>
      </w:r>
    </w:p>
    <w:p w14:paraId="43AD8F7B" w14:textId="4138DAE5" w:rsidR="00702970" w:rsidRDefault="00702970" w:rsidP="001357DD">
      <w:pPr>
        <w:jc w:val="both"/>
        <w:rPr>
          <w:rFonts w:ascii="Arial Narrow" w:hAnsi="Arial Narrow"/>
          <w:b/>
          <w:sz w:val="24"/>
          <w:szCs w:val="24"/>
        </w:rPr>
      </w:pPr>
    </w:p>
    <w:p w14:paraId="6D692D08" w14:textId="511E8929" w:rsidR="004C0A43" w:rsidRDefault="004C0A43" w:rsidP="004C0A43">
      <w:pPr>
        <w:ind w:left="426"/>
        <w:jc w:val="both"/>
        <w:rPr>
          <w:rFonts w:ascii="Arial Narrow" w:hAnsi="Arial Narrow"/>
          <w:b/>
          <w:sz w:val="24"/>
          <w:szCs w:val="24"/>
        </w:rPr>
      </w:pPr>
      <w:r>
        <w:rPr>
          <w:rFonts w:ascii="Arial Narrow" w:hAnsi="Arial Narrow"/>
          <w:b/>
          <w:sz w:val="24"/>
          <w:szCs w:val="24"/>
        </w:rPr>
        <w:t>a)   urbanismus – územní regulace, kompozice prostorového řešení</w:t>
      </w:r>
    </w:p>
    <w:p w14:paraId="7FFA03F9" w14:textId="77777777" w:rsidR="004C0A43" w:rsidRDefault="004C0A43" w:rsidP="004E01D7">
      <w:pPr>
        <w:widowControl w:val="0"/>
        <w:autoSpaceDE w:val="0"/>
        <w:jc w:val="both"/>
        <w:rPr>
          <w:rFonts w:ascii="ISOCPEUR" w:hAnsi="ISOCPEUR" w:cs="Calibri"/>
          <w:color w:val="000000"/>
          <w:sz w:val="24"/>
          <w:szCs w:val="24"/>
        </w:rPr>
      </w:pPr>
    </w:p>
    <w:p w14:paraId="77FEC683" w14:textId="70D609F7" w:rsidR="004E2ED3" w:rsidRDefault="004E2ED3" w:rsidP="004E01D7">
      <w:pPr>
        <w:widowControl w:val="0"/>
        <w:autoSpaceDE w:val="0"/>
        <w:jc w:val="both"/>
        <w:rPr>
          <w:rFonts w:ascii="ISOCPEUR" w:hAnsi="ISOCPEUR" w:cs="Calibri"/>
          <w:color w:val="000000"/>
          <w:sz w:val="24"/>
          <w:szCs w:val="24"/>
        </w:rPr>
      </w:pPr>
      <w:r>
        <w:rPr>
          <w:rFonts w:ascii="ISOCPEUR" w:hAnsi="ISOCPEUR" w:cs="Calibri"/>
          <w:color w:val="000000"/>
          <w:sz w:val="24"/>
          <w:szCs w:val="24"/>
        </w:rPr>
        <w:tab/>
        <w:t>Z </w:t>
      </w:r>
      <w:r w:rsidRPr="00C4528C">
        <w:rPr>
          <w:rFonts w:ascii="ISOCPEUR" w:hAnsi="ISOCPEUR" w:cs="Calibri"/>
          <w:color w:val="000000"/>
          <w:sz w:val="24"/>
          <w:szCs w:val="24"/>
          <w:u w:val="single"/>
        </w:rPr>
        <w:t>urbanistického hlediska</w:t>
      </w:r>
      <w:r>
        <w:rPr>
          <w:rFonts w:ascii="ISOCPEUR" w:hAnsi="ISOCPEUR" w:cs="Calibri"/>
          <w:color w:val="000000"/>
          <w:sz w:val="24"/>
          <w:szCs w:val="24"/>
        </w:rPr>
        <w:t xml:space="preserve"> nedochází k žádným změnám. Jde převážně o úpravy ploch ve stávajícím sportovním areálu, novým prvkem je pouze oplocení hřišť, které však plní doplňkovou funkci. Charakter využití parcel se nemění. Kompozice prostorového řešení je dána požadavkem investora na sestavu hřišť, přičemž nejvýraznější změnou je přesituování pozice víceúčelového hřiště o 90 stupňů.</w:t>
      </w:r>
    </w:p>
    <w:p w14:paraId="60C582EA" w14:textId="5E492A23" w:rsidR="001825D6" w:rsidRDefault="001825D6" w:rsidP="001825D6">
      <w:pPr>
        <w:pStyle w:val="Zkladntext"/>
        <w:ind w:firstLine="708"/>
        <w:rPr>
          <w:rFonts w:ascii="ISOCPEUR" w:hAnsi="ISOCPEUR"/>
          <w:szCs w:val="24"/>
        </w:rPr>
      </w:pPr>
      <w:r w:rsidRPr="00323B1E">
        <w:rPr>
          <w:rFonts w:ascii="ISOCPEUR" w:hAnsi="ISOCPEUR"/>
          <w:szCs w:val="24"/>
        </w:rPr>
        <w:t xml:space="preserve">U sportovních staveb je </w:t>
      </w:r>
      <w:r w:rsidRPr="00323B1E">
        <w:rPr>
          <w:rFonts w:ascii="ISOCPEUR" w:hAnsi="ISOCPEUR"/>
          <w:szCs w:val="24"/>
          <w:u w:val="single"/>
        </w:rPr>
        <w:t>architektonické řešení</w:t>
      </w:r>
      <w:r w:rsidRPr="00323B1E">
        <w:rPr>
          <w:rFonts w:ascii="ISOCPEUR" w:hAnsi="ISOCPEUR"/>
          <w:szCs w:val="24"/>
        </w:rPr>
        <w:t xml:space="preserve"> dáno </w:t>
      </w:r>
      <w:r>
        <w:rPr>
          <w:rFonts w:ascii="ISOCPEUR" w:hAnsi="ISOCPEUR"/>
          <w:szCs w:val="24"/>
        </w:rPr>
        <w:t>navrženým sportovním povrchem – plocha navrženého víceúčelového hřiště bude disponovat umělým polyuretanovým povrchem červené barvy. Po obvodu bude sportoviště ohraničeno oplocením v. 3000mm a 4000mm. Sloupky oplocení budou kotveny do betonových základových patek, povrchově budou upraveny žárovým zinkováním.</w:t>
      </w:r>
      <w:r w:rsidR="004E2ED3">
        <w:rPr>
          <w:rFonts w:ascii="ISOCPEUR" w:hAnsi="ISOCPEUR"/>
          <w:szCs w:val="24"/>
        </w:rPr>
        <w:t xml:space="preserve"> </w:t>
      </w:r>
    </w:p>
    <w:p w14:paraId="66D0B74A" w14:textId="706A5180" w:rsidR="001825D6" w:rsidRDefault="00D26C69" w:rsidP="001825D6">
      <w:pPr>
        <w:pStyle w:val="Zkladntext"/>
        <w:ind w:firstLine="708"/>
        <w:rPr>
          <w:rFonts w:ascii="ISOCPEUR" w:hAnsi="ISOCPEUR"/>
          <w:szCs w:val="24"/>
        </w:rPr>
      </w:pPr>
      <w:r>
        <w:rPr>
          <w:rFonts w:ascii="ISOCPEUR" w:hAnsi="ISOCPEUR"/>
          <w:szCs w:val="24"/>
        </w:rPr>
        <w:t>Běžeck</w:t>
      </w:r>
      <w:r w:rsidR="001825D6">
        <w:rPr>
          <w:rFonts w:ascii="ISOCPEUR" w:hAnsi="ISOCPEUR"/>
          <w:szCs w:val="24"/>
        </w:rPr>
        <w:t>á rovinka bude upravená travnatá plocha, vymezený prostor mezi objektem zázemí a navrženým víceúčelovým hřištěm. Na jeho konci budou položeny a osazeny silniční panely, sloužící jako zpevněná plocha.</w:t>
      </w:r>
    </w:p>
    <w:p w14:paraId="70147CF4" w14:textId="77777777" w:rsidR="001825D6" w:rsidRDefault="001825D6" w:rsidP="001825D6">
      <w:pPr>
        <w:pStyle w:val="Zkladntext"/>
        <w:ind w:firstLine="708"/>
        <w:rPr>
          <w:rFonts w:ascii="ISOCPEUR" w:hAnsi="ISOCPEUR"/>
          <w:szCs w:val="24"/>
        </w:rPr>
      </w:pPr>
      <w:r>
        <w:rPr>
          <w:rFonts w:ascii="ISOCPEUR" w:hAnsi="ISOCPEUR"/>
          <w:szCs w:val="24"/>
        </w:rPr>
        <w:t>Dětské hřiště bude opatřeno umělým polyuretanovým povrchem s dopadovými vlastnostmi dle požadavku na výšku pádu jednotlivých herních prvků. Herní prvky budou blíže specifikovány v dokumentaci pro provedení stavby (DPS). Součástí dětského hřiště bude i pískoviště půdorysného rozměru 3000x3000 mm.</w:t>
      </w:r>
    </w:p>
    <w:p w14:paraId="5D0A8C22" w14:textId="51664D69" w:rsidR="001825D6" w:rsidRPr="00E6064B" w:rsidRDefault="001825D6" w:rsidP="001825D6">
      <w:pPr>
        <w:pStyle w:val="Zkladntext"/>
        <w:ind w:firstLine="708"/>
        <w:rPr>
          <w:rFonts w:ascii="ISOCPEUR" w:hAnsi="ISOCPEUR"/>
          <w:szCs w:val="24"/>
        </w:rPr>
      </w:pPr>
      <w:r>
        <w:rPr>
          <w:rFonts w:ascii="ISOCPEUR" w:hAnsi="ISOCPEUR"/>
          <w:szCs w:val="24"/>
        </w:rPr>
        <w:t>U sportovního areálu budou realizována 3 nová parkovací stání, včetně ZTP.</w:t>
      </w:r>
    </w:p>
    <w:p w14:paraId="5FF5148F" w14:textId="67AE48FF" w:rsidR="004C0A43" w:rsidRDefault="004C0A43" w:rsidP="004E01D7">
      <w:pPr>
        <w:widowControl w:val="0"/>
        <w:autoSpaceDE w:val="0"/>
        <w:jc w:val="both"/>
        <w:rPr>
          <w:rFonts w:ascii="ISOCPEUR" w:hAnsi="ISOCPEUR" w:cs="Calibri"/>
          <w:color w:val="000000"/>
          <w:sz w:val="24"/>
          <w:szCs w:val="24"/>
        </w:rPr>
      </w:pPr>
    </w:p>
    <w:p w14:paraId="7AE61486" w14:textId="26ECF714" w:rsidR="004C0A43" w:rsidRPr="00DE4A03" w:rsidRDefault="004C0A43" w:rsidP="004C0A43">
      <w:pPr>
        <w:ind w:left="426"/>
        <w:jc w:val="both"/>
        <w:rPr>
          <w:rFonts w:ascii="ISOCPEUR" w:hAnsi="ISOCPEUR" w:cs="Calibri"/>
          <w:color w:val="000000"/>
          <w:sz w:val="24"/>
          <w:szCs w:val="24"/>
        </w:rPr>
      </w:pPr>
      <w:r>
        <w:rPr>
          <w:rFonts w:ascii="Arial Narrow" w:hAnsi="Arial Narrow"/>
          <w:b/>
          <w:sz w:val="24"/>
          <w:szCs w:val="24"/>
        </w:rPr>
        <w:t>b)   architektonické řešení – kompozice tvarového řešení, materiálové a barevné řešení</w:t>
      </w:r>
    </w:p>
    <w:p w14:paraId="689F4577" w14:textId="77777777" w:rsidR="004E01D7" w:rsidRDefault="004E01D7" w:rsidP="001357DD">
      <w:pPr>
        <w:jc w:val="both"/>
        <w:rPr>
          <w:rFonts w:ascii="Arial Narrow" w:hAnsi="Arial Narrow"/>
          <w:b/>
          <w:sz w:val="24"/>
          <w:szCs w:val="24"/>
        </w:rPr>
      </w:pPr>
    </w:p>
    <w:p w14:paraId="708AEA70" w14:textId="24BDF23A" w:rsidR="00A22032" w:rsidRPr="00605B8A" w:rsidRDefault="001825D6" w:rsidP="00A22032">
      <w:pPr>
        <w:ind w:firstLine="708"/>
        <w:jc w:val="both"/>
        <w:rPr>
          <w:rFonts w:ascii="ISOCPEUR" w:hAnsi="ISOCPEUR"/>
          <w:sz w:val="24"/>
          <w:szCs w:val="24"/>
          <w:u w:val="single"/>
        </w:rPr>
      </w:pPr>
      <w:r>
        <w:rPr>
          <w:rFonts w:ascii="ISOCPEUR" w:hAnsi="ISOCPEUR"/>
          <w:sz w:val="24"/>
          <w:szCs w:val="24"/>
          <w:u w:val="single"/>
        </w:rPr>
        <w:t xml:space="preserve">VÍCEÚČELOVÉ </w:t>
      </w:r>
      <w:r w:rsidR="00A22032" w:rsidRPr="00605B8A">
        <w:rPr>
          <w:rFonts w:ascii="ISOCPEUR" w:hAnsi="ISOCPEUR"/>
          <w:sz w:val="24"/>
          <w:szCs w:val="24"/>
          <w:u w:val="single"/>
        </w:rPr>
        <w:t>HŘIŠTĚ</w:t>
      </w:r>
    </w:p>
    <w:p w14:paraId="53B53FCC" w14:textId="77F1EFEB" w:rsidR="00A22032" w:rsidRDefault="001357DD" w:rsidP="00A22032">
      <w:pPr>
        <w:ind w:firstLine="708"/>
        <w:jc w:val="both"/>
        <w:rPr>
          <w:rFonts w:ascii="ISOCPEUR" w:hAnsi="ISOCPEUR"/>
          <w:sz w:val="24"/>
          <w:szCs w:val="24"/>
        </w:rPr>
      </w:pPr>
      <w:r w:rsidRPr="00A22032">
        <w:rPr>
          <w:rFonts w:ascii="ISOCPEUR" w:hAnsi="ISOCPEUR"/>
          <w:sz w:val="24"/>
          <w:szCs w:val="24"/>
        </w:rPr>
        <w:t>U sportovních staveb je architektonické řešení dáno navrženým sportov</w:t>
      </w:r>
      <w:r w:rsidR="00A22032" w:rsidRPr="00A22032">
        <w:rPr>
          <w:rFonts w:ascii="ISOCPEUR" w:hAnsi="ISOCPEUR"/>
          <w:sz w:val="24"/>
          <w:szCs w:val="24"/>
        </w:rPr>
        <w:t>ním povrchem – plochy navrženého sportoviště</w:t>
      </w:r>
      <w:r w:rsidRPr="00A22032">
        <w:rPr>
          <w:rFonts w:ascii="ISOCPEUR" w:hAnsi="ISOCPEUR"/>
          <w:sz w:val="24"/>
          <w:szCs w:val="24"/>
        </w:rPr>
        <w:t xml:space="preserve"> budou disponovat </w:t>
      </w:r>
      <w:r w:rsidR="00A22032" w:rsidRPr="00A22032">
        <w:rPr>
          <w:rFonts w:ascii="ISOCPEUR" w:hAnsi="ISOCPEUR"/>
          <w:sz w:val="24"/>
          <w:szCs w:val="24"/>
        </w:rPr>
        <w:t>polyuretanovým</w:t>
      </w:r>
      <w:r w:rsidRPr="00A22032">
        <w:rPr>
          <w:rFonts w:ascii="ISOCPEUR" w:hAnsi="ISOCPEUR"/>
          <w:sz w:val="24"/>
          <w:szCs w:val="24"/>
        </w:rPr>
        <w:t xml:space="preserve"> povrchem </w:t>
      </w:r>
      <w:r w:rsidR="00A22032" w:rsidRPr="00A22032">
        <w:rPr>
          <w:rFonts w:ascii="ISOCPEUR" w:hAnsi="ISOCPEUR"/>
          <w:sz w:val="24"/>
          <w:szCs w:val="24"/>
        </w:rPr>
        <w:t xml:space="preserve">červené barvy. Po obvodu bude sportoviště ohraničeno mantinelovým oplocením v. 3000mm. Spodní část oplocení bude tvořena mantinelem v. 1000mm z PUR panelu zelené barvy, v horní části bude osazen svařovaný </w:t>
      </w:r>
      <w:r w:rsidR="00A22032">
        <w:rPr>
          <w:rFonts w:ascii="ISOCPEUR" w:hAnsi="ISOCPEUR"/>
          <w:sz w:val="24"/>
          <w:szCs w:val="24"/>
        </w:rPr>
        <w:t xml:space="preserve">poplastovaný </w:t>
      </w:r>
      <w:r w:rsidR="00A22032" w:rsidRPr="00A22032">
        <w:rPr>
          <w:rFonts w:ascii="ISOCPEUR" w:hAnsi="ISOCPEUR"/>
          <w:sz w:val="24"/>
          <w:szCs w:val="24"/>
        </w:rPr>
        <w:t xml:space="preserve">plotový panel v. 2000mm. </w:t>
      </w:r>
      <w:r w:rsidRPr="00A22032">
        <w:rPr>
          <w:rFonts w:ascii="ISOCPEUR" w:hAnsi="ISOCPEUR"/>
          <w:sz w:val="24"/>
          <w:szCs w:val="24"/>
        </w:rPr>
        <w:t>Sloupky oplocení budou kotveny do betonových základových patek, povrchově budou upraveny žárovým zinkováním.</w:t>
      </w:r>
      <w:r w:rsidR="00A22032" w:rsidRPr="00A22032">
        <w:rPr>
          <w:rFonts w:ascii="ISOCPEUR" w:hAnsi="ISOCPEUR"/>
          <w:sz w:val="24"/>
          <w:szCs w:val="24"/>
        </w:rPr>
        <w:t xml:space="preserve"> V oplocení pro</w:t>
      </w:r>
      <w:r w:rsidR="00A22032" w:rsidRPr="00926ACB">
        <w:rPr>
          <w:rFonts w:ascii="ISOCPEUR" w:hAnsi="ISOCPEUR"/>
          <w:sz w:val="24"/>
          <w:szCs w:val="24"/>
        </w:rPr>
        <w:t xml:space="preserve"> víceúčelové hřiště bude zřízen jeden vstup pomocí jednokřídlové branky </w:t>
      </w:r>
      <w:r w:rsidR="00A22032">
        <w:rPr>
          <w:rFonts w:ascii="ISOCPEUR" w:hAnsi="ISOCPEUR"/>
          <w:sz w:val="24"/>
          <w:szCs w:val="24"/>
        </w:rPr>
        <w:t>8</w:t>
      </w:r>
      <w:r w:rsidR="00A22032" w:rsidRPr="00926ACB">
        <w:rPr>
          <w:rFonts w:ascii="ISOCPEUR" w:hAnsi="ISOCPEUR"/>
          <w:sz w:val="24"/>
          <w:szCs w:val="24"/>
        </w:rPr>
        <w:t>80x2100mm a jeden dvoukřídlové branky 2380x2100mm. Povrchová úprava všech kovových prvků oplocení je navržena pozinkovaná.</w:t>
      </w:r>
      <w:r w:rsidR="00C4528C">
        <w:rPr>
          <w:rFonts w:ascii="ISOCPEUR" w:hAnsi="ISOCPEUR"/>
          <w:sz w:val="24"/>
          <w:szCs w:val="24"/>
        </w:rPr>
        <w:t xml:space="preserve"> Víceúčelové hřiště bude vybaveno novým umělým osvětlením s parametry odpovídajícími dnešnímu standardu kvality. Budou ho tvořit dva pozinkované stožáry v. 12,0m umístěné diagonálně vůči půdorysu hřiště.</w:t>
      </w:r>
    </w:p>
    <w:p w14:paraId="4821621F" w14:textId="13DEE67B" w:rsidR="00B6020E" w:rsidRPr="00605B8A" w:rsidRDefault="00B6020E" w:rsidP="00B6020E">
      <w:pPr>
        <w:ind w:firstLine="708"/>
        <w:jc w:val="both"/>
        <w:rPr>
          <w:rFonts w:ascii="ISOCPEUR" w:hAnsi="ISOCPEUR"/>
          <w:sz w:val="24"/>
          <w:szCs w:val="24"/>
          <w:u w:val="single"/>
        </w:rPr>
      </w:pPr>
      <w:r>
        <w:rPr>
          <w:rFonts w:ascii="ISOCPEUR" w:hAnsi="ISOCPEUR"/>
          <w:sz w:val="24"/>
          <w:szCs w:val="24"/>
          <w:u w:val="single"/>
        </w:rPr>
        <w:t xml:space="preserve">DĚTSKÉ </w:t>
      </w:r>
      <w:r w:rsidRPr="00605B8A">
        <w:rPr>
          <w:rFonts w:ascii="ISOCPEUR" w:hAnsi="ISOCPEUR"/>
          <w:sz w:val="24"/>
          <w:szCs w:val="24"/>
          <w:u w:val="single"/>
        </w:rPr>
        <w:t>HŘIŠTĚ</w:t>
      </w:r>
    </w:p>
    <w:p w14:paraId="43BE0FA9" w14:textId="1D2A92DB" w:rsidR="00B6020E" w:rsidRDefault="00B6020E" w:rsidP="00B6020E">
      <w:pPr>
        <w:ind w:firstLine="708"/>
        <w:jc w:val="both"/>
        <w:rPr>
          <w:rFonts w:ascii="ISOCPEUR" w:hAnsi="ISOCPEUR"/>
          <w:sz w:val="24"/>
          <w:szCs w:val="24"/>
        </w:rPr>
      </w:pPr>
      <w:r>
        <w:rPr>
          <w:rFonts w:ascii="ISOCPEUR" w:hAnsi="ISOCPEUR"/>
          <w:sz w:val="24"/>
          <w:szCs w:val="24"/>
        </w:rPr>
        <w:t xml:space="preserve">Také u tohoto objektu </w:t>
      </w:r>
      <w:r w:rsidRPr="00A22032">
        <w:rPr>
          <w:rFonts w:ascii="ISOCPEUR" w:hAnsi="ISOCPEUR"/>
          <w:sz w:val="24"/>
          <w:szCs w:val="24"/>
        </w:rPr>
        <w:t>je architektonické řešení dáno navrženým sportovním povrchem – plochy navrženého sportoviště budou disponovat polyuretanovým povrchem červené barvy</w:t>
      </w:r>
      <w:r>
        <w:rPr>
          <w:rFonts w:ascii="ISOCPEUR" w:hAnsi="ISOCPEUR"/>
          <w:sz w:val="24"/>
          <w:szCs w:val="24"/>
        </w:rPr>
        <w:t xml:space="preserve"> v podkladu s potřebnou tlumící vrstvou. Na hřišti budou osazeny 3 certifikované herní prvky a pískoviště. </w:t>
      </w:r>
      <w:r w:rsidRPr="00A22032">
        <w:rPr>
          <w:rFonts w:ascii="ISOCPEUR" w:hAnsi="ISOCPEUR"/>
          <w:sz w:val="24"/>
          <w:szCs w:val="24"/>
        </w:rPr>
        <w:t xml:space="preserve">Po obvodu bude </w:t>
      </w:r>
      <w:r>
        <w:rPr>
          <w:rFonts w:ascii="ISOCPEUR" w:hAnsi="ISOCPEUR"/>
          <w:sz w:val="24"/>
          <w:szCs w:val="24"/>
        </w:rPr>
        <w:t>hřiště</w:t>
      </w:r>
      <w:r w:rsidRPr="00A22032">
        <w:rPr>
          <w:rFonts w:ascii="ISOCPEUR" w:hAnsi="ISOCPEUR"/>
          <w:sz w:val="24"/>
          <w:szCs w:val="24"/>
        </w:rPr>
        <w:t xml:space="preserve"> ohraničeno </w:t>
      </w:r>
      <w:r>
        <w:rPr>
          <w:rFonts w:ascii="ISOCPEUR" w:hAnsi="ISOCPEUR"/>
          <w:sz w:val="24"/>
          <w:szCs w:val="24"/>
        </w:rPr>
        <w:t>nízkým</w:t>
      </w:r>
      <w:r w:rsidRPr="00A22032">
        <w:rPr>
          <w:rFonts w:ascii="ISOCPEUR" w:hAnsi="ISOCPEUR"/>
          <w:sz w:val="24"/>
          <w:szCs w:val="24"/>
        </w:rPr>
        <w:t xml:space="preserve"> oplocením v. </w:t>
      </w:r>
      <w:r>
        <w:rPr>
          <w:rFonts w:ascii="ISOCPEUR" w:hAnsi="ISOCPEUR"/>
          <w:sz w:val="24"/>
          <w:szCs w:val="24"/>
        </w:rPr>
        <w:t>1</w:t>
      </w:r>
      <w:r w:rsidRPr="00A22032">
        <w:rPr>
          <w:rFonts w:ascii="ISOCPEUR" w:hAnsi="ISOCPEUR"/>
          <w:sz w:val="24"/>
          <w:szCs w:val="24"/>
        </w:rPr>
        <w:t>000mm</w:t>
      </w:r>
      <w:r>
        <w:rPr>
          <w:rFonts w:ascii="ISOCPEUR" w:hAnsi="ISOCPEUR"/>
          <w:sz w:val="24"/>
          <w:szCs w:val="24"/>
        </w:rPr>
        <w:t xml:space="preserve"> z ocelových sloupků a s výplní ze </w:t>
      </w:r>
      <w:r w:rsidRPr="00A22032">
        <w:rPr>
          <w:rFonts w:ascii="ISOCPEUR" w:hAnsi="ISOCPEUR"/>
          <w:sz w:val="24"/>
          <w:szCs w:val="24"/>
        </w:rPr>
        <w:t xml:space="preserve">svařovaný </w:t>
      </w:r>
      <w:r>
        <w:rPr>
          <w:rFonts w:ascii="ISOCPEUR" w:hAnsi="ISOCPEUR"/>
          <w:sz w:val="24"/>
          <w:szCs w:val="24"/>
        </w:rPr>
        <w:t xml:space="preserve">poplastovaný </w:t>
      </w:r>
      <w:r w:rsidRPr="00A22032">
        <w:rPr>
          <w:rFonts w:ascii="ISOCPEUR" w:hAnsi="ISOCPEUR"/>
          <w:sz w:val="24"/>
          <w:szCs w:val="24"/>
        </w:rPr>
        <w:t xml:space="preserve">plotový panel v. </w:t>
      </w:r>
      <w:r>
        <w:rPr>
          <w:rFonts w:ascii="ISOCPEUR" w:hAnsi="ISOCPEUR"/>
          <w:sz w:val="24"/>
          <w:szCs w:val="24"/>
        </w:rPr>
        <w:t>1</w:t>
      </w:r>
      <w:r w:rsidRPr="00A22032">
        <w:rPr>
          <w:rFonts w:ascii="ISOCPEUR" w:hAnsi="ISOCPEUR"/>
          <w:sz w:val="24"/>
          <w:szCs w:val="24"/>
        </w:rPr>
        <w:t>000mm. Sloupky oplocení budou kotveny do betonových základových patek, povrchově budou upraveny žárovým zinkováním. V oplocení pro</w:t>
      </w:r>
      <w:r w:rsidRPr="00926ACB">
        <w:rPr>
          <w:rFonts w:ascii="ISOCPEUR" w:hAnsi="ISOCPEUR"/>
          <w:sz w:val="24"/>
          <w:szCs w:val="24"/>
        </w:rPr>
        <w:t xml:space="preserve"> víceúčelové hřiště bude zřízen jeden vstup pomocí jednokřídlové branky </w:t>
      </w:r>
      <w:r>
        <w:rPr>
          <w:rFonts w:ascii="ISOCPEUR" w:hAnsi="ISOCPEUR"/>
          <w:sz w:val="24"/>
          <w:szCs w:val="24"/>
        </w:rPr>
        <w:t>8</w:t>
      </w:r>
      <w:r w:rsidRPr="00926ACB">
        <w:rPr>
          <w:rFonts w:ascii="ISOCPEUR" w:hAnsi="ISOCPEUR"/>
          <w:sz w:val="24"/>
          <w:szCs w:val="24"/>
        </w:rPr>
        <w:t>80x</w:t>
      </w:r>
      <w:r>
        <w:rPr>
          <w:rFonts w:ascii="ISOCPEUR" w:hAnsi="ISOCPEUR"/>
          <w:sz w:val="24"/>
          <w:szCs w:val="24"/>
        </w:rPr>
        <w:t>10</w:t>
      </w:r>
      <w:r w:rsidRPr="00926ACB">
        <w:rPr>
          <w:rFonts w:ascii="ISOCPEUR" w:hAnsi="ISOCPEUR"/>
          <w:sz w:val="24"/>
          <w:szCs w:val="24"/>
        </w:rPr>
        <w:t>00mm. Povrchová úprava všech kovových prvků oplocení je navržena pozinkovaná.</w:t>
      </w:r>
    </w:p>
    <w:p w14:paraId="3426C228" w14:textId="0B35C502" w:rsidR="00C4528C" w:rsidRPr="00605B8A" w:rsidRDefault="00D26C69" w:rsidP="00C4528C">
      <w:pPr>
        <w:ind w:firstLine="708"/>
        <w:jc w:val="both"/>
        <w:rPr>
          <w:rFonts w:ascii="ISOCPEUR" w:hAnsi="ISOCPEUR"/>
          <w:sz w:val="24"/>
          <w:szCs w:val="24"/>
          <w:u w:val="single"/>
        </w:rPr>
      </w:pPr>
      <w:r>
        <w:rPr>
          <w:rFonts w:ascii="ISOCPEUR" w:hAnsi="ISOCPEUR"/>
          <w:sz w:val="24"/>
          <w:szCs w:val="24"/>
          <w:u w:val="single"/>
        </w:rPr>
        <w:t>BĚŽECK</w:t>
      </w:r>
      <w:r w:rsidR="00C4528C">
        <w:rPr>
          <w:rFonts w:ascii="ISOCPEUR" w:hAnsi="ISOCPEUR"/>
          <w:sz w:val="24"/>
          <w:szCs w:val="24"/>
          <w:u w:val="single"/>
        </w:rPr>
        <w:t>Á ROVINKA</w:t>
      </w:r>
    </w:p>
    <w:p w14:paraId="6681D08D" w14:textId="5AD55E36" w:rsidR="00C4528C" w:rsidRDefault="00C4528C" w:rsidP="00F10E10">
      <w:pPr>
        <w:pStyle w:val="Zkladntext"/>
        <w:ind w:firstLine="708"/>
        <w:rPr>
          <w:rFonts w:ascii="ISOCPEUR" w:hAnsi="ISOCPEUR"/>
          <w:szCs w:val="24"/>
        </w:rPr>
      </w:pPr>
      <w:r>
        <w:rPr>
          <w:rFonts w:ascii="ISOCPEUR" w:hAnsi="ISOCPEUR"/>
          <w:szCs w:val="24"/>
        </w:rPr>
        <w:t xml:space="preserve">Sprinterská rovinka bude upravená stávající travnatá plocha, vymezený prostor mezi objektem zázemí a navrženým víceúčelovým hřištěm. Na jeho konci budou položeny a osazeny </w:t>
      </w:r>
      <w:r w:rsidR="008137B8">
        <w:rPr>
          <w:rFonts w:ascii="ISOCPEUR" w:hAnsi="ISOCPEUR"/>
          <w:szCs w:val="24"/>
        </w:rPr>
        <w:t xml:space="preserve">dva </w:t>
      </w:r>
      <w:r>
        <w:rPr>
          <w:rFonts w:ascii="ISOCPEUR" w:hAnsi="ISOCPEUR"/>
          <w:szCs w:val="24"/>
        </w:rPr>
        <w:t>silniční panely, sloužící jako zpevněná plocha. Její využití je počítáno především pro požární sport a jde o výhledové řešení pro možnou další etapu stavby.</w:t>
      </w:r>
    </w:p>
    <w:p w14:paraId="6484CB13" w14:textId="60E17CC1" w:rsidR="00A22032" w:rsidRPr="00605B8A" w:rsidRDefault="00A22032" w:rsidP="00A22032">
      <w:pPr>
        <w:ind w:firstLine="708"/>
        <w:jc w:val="both"/>
        <w:rPr>
          <w:rFonts w:ascii="ISOCPEUR" w:hAnsi="ISOCPEUR"/>
          <w:sz w:val="24"/>
          <w:szCs w:val="24"/>
          <w:u w:val="single"/>
        </w:rPr>
      </w:pPr>
      <w:r w:rsidRPr="00605B8A">
        <w:rPr>
          <w:rFonts w:ascii="ISOCPEUR" w:hAnsi="ISOCPEUR"/>
          <w:sz w:val="24"/>
          <w:szCs w:val="24"/>
          <w:u w:val="single"/>
        </w:rPr>
        <w:t xml:space="preserve">OBJEKT </w:t>
      </w:r>
      <w:r w:rsidR="00D26C69">
        <w:rPr>
          <w:rFonts w:ascii="ISOCPEUR" w:hAnsi="ISOCPEUR"/>
          <w:sz w:val="24"/>
          <w:szCs w:val="24"/>
          <w:u w:val="single"/>
        </w:rPr>
        <w:t>KLUBOVNY</w:t>
      </w:r>
      <w:r w:rsidR="00C4528C">
        <w:rPr>
          <w:rFonts w:ascii="ISOCPEUR" w:hAnsi="ISOCPEUR"/>
          <w:sz w:val="24"/>
          <w:szCs w:val="24"/>
          <w:u w:val="single"/>
        </w:rPr>
        <w:t xml:space="preserve"> - stávající</w:t>
      </w:r>
    </w:p>
    <w:p w14:paraId="04742DD5" w14:textId="4CDFC659" w:rsidR="00A22032" w:rsidRDefault="00C4528C" w:rsidP="00A22032">
      <w:pPr>
        <w:ind w:firstLine="708"/>
        <w:jc w:val="both"/>
        <w:rPr>
          <w:rFonts w:ascii="ISOCPEUR" w:hAnsi="ISOCPEUR"/>
          <w:sz w:val="24"/>
          <w:szCs w:val="24"/>
        </w:rPr>
      </w:pPr>
      <w:r>
        <w:rPr>
          <w:rFonts w:ascii="ISOCPEUR" w:hAnsi="ISOCPEUR"/>
          <w:sz w:val="24"/>
          <w:szCs w:val="24"/>
        </w:rPr>
        <w:t xml:space="preserve">Jeho vzhled i využití zůstane zachováno, nebude stavbou dotčeno. </w:t>
      </w:r>
      <w:r w:rsidR="00F10E10">
        <w:rPr>
          <w:rFonts w:ascii="ISOCPEUR" w:hAnsi="ISOCPEUR"/>
          <w:sz w:val="24"/>
          <w:szCs w:val="24"/>
        </w:rPr>
        <w:t xml:space="preserve">Stávající objekt </w:t>
      </w:r>
      <w:r w:rsidR="00D26C69">
        <w:rPr>
          <w:rFonts w:ascii="ISOCPEUR" w:hAnsi="ISOCPEUR"/>
          <w:sz w:val="24"/>
          <w:szCs w:val="24"/>
        </w:rPr>
        <w:t>klubovny</w:t>
      </w:r>
      <w:r w:rsidR="00F10E10">
        <w:rPr>
          <w:rFonts w:ascii="ISOCPEUR" w:hAnsi="ISOCPEUR"/>
          <w:sz w:val="24"/>
          <w:szCs w:val="24"/>
        </w:rPr>
        <w:t xml:space="preserve"> je již napojen na technickou infrastrukturu (el. distribuční síť, vodovod – veřejnou; kanalizace do přečerpávací jímky V=5 m3).</w:t>
      </w:r>
      <w:r w:rsidR="00820946">
        <w:rPr>
          <w:rFonts w:ascii="ISOCPEUR" w:hAnsi="ISOCPEUR"/>
          <w:sz w:val="24"/>
          <w:szCs w:val="24"/>
        </w:rPr>
        <w:t xml:space="preserve"> </w:t>
      </w:r>
      <w:r>
        <w:rPr>
          <w:rFonts w:ascii="ISOCPEUR" w:hAnsi="ISOCPEUR"/>
          <w:sz w:val="24"/>
          <w:szCs w:val="24"/>
        </w:rPr>
        <w:t>Ve stávajícím rozvaděči bude provedeno dozbrojení el. rozvaděče pro napojení nového osvětlení</w:t>
      </w:r>
      <w:r w:rsidR="00A22032" w:rsidRPr="00A22032">
        <w:rPr>
          <w:rFonts w:ascii="ISOCPEUR" w:hAnsi="ISOCPEUR"/>
          <w:sz w:val="24"/>
          <w:szCs w:val="24"/>
        </w:rPr>
        <w:t>.</w:t>
      </w:r>
    </w:p>
    <w:p w14:paraId="7E609CBC" w14:textId="4B0E667A" w:rsidR="00820946" w:rsidRDefault="00820946" w:rsidP="00A22032">
      <w:pPr>
        <w:ind w:firstLine="708"/>
        <w:jc w:val="both"/>
        <w:rPr>
          <w:rFonts w:ascii="ISOCPEUR" w:hAnsi="ISOCPEUR"/>
          <w:sz w:val="24"/>
          <w:szCs w:val="24"/>
        </w:rPr>
      </w:pPr>
    </w:p>
    <w:p w14:paraId="23D61D96" w14:textId="7A90FDD9" w:rsidR="00702970" w:rsidRDefault="00702970" w:rsidP="00702970">
      <w:pPr>
        <w:jc w:val="both"/>
        <w:rPr>
          <w:rFonts w:ascii="Arial Narrow" w:hAnsi="Arial Narrow"/>
          <w:b/>
          <w:sz w:val="24"/>
          <w:szCs w:val="24"/>
        </w:rPr>
      </w:pPr>
      <w:r>
        <w:rPr>
          <w:rFonts w:ascii="Arial Narrow" w:hAnsi="Arial Narrow"/>
          <w:b/>
          <w:sz w:val="24"/>
          <w:szCs w:val="24"/>
        </w:rPr>
        <w:t>B.2.3</w:t>
      </w:r>
      <w:r>
        <w:rPr>
          <w:rFonts w:ascii="Arial Narrow" w:hAnsi="Arial Narrow"/>
          <w:b/>
          <w:sz w:val="24"/>
          <w:szCs w:val="24"/>
        </w:rPr>
        <w:tab/>
      </w:r>
      <w:r w:rsidR="004E01D7">
        <w:rPr>
          <w:rFonts w:ascii="Arial Narrow" w:hAnsi="Arial Narrow"/>
          <w:b/>
          <w:sz w:val="24"/>
          <w:szCs w:val="24"/>
        </w:rPr>
        <w:t>Celkové</w:t>
      </w:r>
      <w:r>
        <w:rPr>
          <w:rFonts w:ascii="Arial Narrow" w:hAnsi="Arial Narrow"/>
          <w:b/>
          <w:sz w:val="24"/>
          <w:szCs w:val="24"/>
        </w:rPr>
        <w:t xml:space="preserve"> provozní řešení, technologie výroby</w:t>
      </w:r>
    </w:p>
    <w:p w14:paraId="6839C02F" w14:textId="77777777" w:rsidR="00702970" w:rsidRDefault="00702970" w:rsidP="00702970">
      <w:pPr>
        <w:jc w:val="both"/>
        <w:rPr>
          <w:rFonts w:ascii="Arial Narrow" w:hAnsi="Arial Narrow"/>
          <w:b/>
          <w:sz w:val="24"/>
          <w:szCs w:val="24"/>
        </w:rPr>
      </w:pPr>
    </w:p>
    <w:p w14:paraId="7A521762" w14:textId="6BAD3DC6" w:rsidR="001357DD" w:rsidRDefault="004E01D7" w:rsidP="007E326A">
      <w:pPr>
        <w:ind w:firstLine="708"/>
        <w:jc w:val="both"/>
        <w:rPr>
          <w:rFonts w:ascii="ISOCPEUR" w:hAnsi="ISOCPEUR"/>
          <w:snapToGrid w:val="0"/>
          <w:sz w:val="24"/>
          <w:szCs w:val="24"/>
        </w:rPr>
      </w:pPr>
      <w:r>
        <w:rPr>
          <w:rFonts w:ascii="ISOCPEUR" w:hAnsi="ISOCPEUR"/>
          <w:snapToGrid w:val="0"/>
          <w:sz w:val="24"/>
          <w:szCs w:val="24"/>
        </w:rPr>
        <w:t>St</w:t>
      </w:r>
      <w:r w:rsidR="009657EE">
        <w:rPr>
          <w:rFonts w:ascii="ISOCPEUR" w:hAnsi="ISOCPEUR"/>
          <w:snapToGrid w:val="0"/>
          <w:sz w:val="24"/>
          <w:szCs w:val="24"/>
        </w:rPr>
        <w:t>ávající provozní řešení objektu zůstává nezměněno</w:t>
      </w:r>
      <w:r>
        <w:rPr>
          <w:rFonts w:ascii="ISOCPEUR" w:hAnsi="ISOCPEUR"/>
          <w:snapToGrid w:val="0"/>
          <w:sz w:val="24"/>
          <w:szCs w:val="24"/>
        </w:rPr>
        <w:t>.</w:t>
      </w:r>
    </w:p>
    <w:p w14:paraId="1405127C" w14:textId="77777777" w:rsidR="00A1203D" w:rsidRDefault="00A1203D" w:rsidP="00702970">
      <w:pPr>
        <w:jc w:val="both"/>
        <w:rPr>
          <w:rFonts w:ascii="Arial Narrow" w:hAnsi="Arial Narrow"/>
          <w:b/>
          <w:sz w:val="24"/>
          <w:szCs w:val="24"/>
        </w:rPr>
      </w:pPr>
    </w:p>
    <w:p w14:paraId="5ADA9E3D" w14:textId="171775AA" w:rsidR="00702970" w:rsidRDefault="00702970" w:rsidP="00702970">
      <w:pPr>
        <w:jc w:val="both"/>
        <w:rPr>
          <w:rFonts w:ascii="Arial Narrow" w:hAnsi="Arial Narrow"/>
          <w:b/>
          <w:sz w:val="24"/>
          <w:szCs w:val="24"/>
        </w:rPr>
      </w:pPr>
      <w:r>
        <w:rPr>
          <w:rFonts w:ascii="Arial Narrow" w:hAnsi="Arial Narrow"/>
          <w:b/>
          <w:sz w:val="24"/>
          <w:szCs w:val="24"/>
        </w:rPr>
        <w:t>B.2.4</w:t>
      </w:r>
      <w:r>
        <w:rPr>
          <w:rFonts w:ascii="Arial Narrow" w:hAnsi="Arial Narrow"/>
          <w:b/>
          <w:sz w:val="24"/>
          <w:szCs w:val="24"/>
        </w:rPr>
        <w:tab/>
        <w:t>Bezbariérové užívání stavby</w:t>
      </w:r>
    </w:p>
    <w:p w14:paraId="78148481" w14:textId="77777777" w:rsidR="007902E7" w:rsidRDefault="007902E7" w:rsidP="0048748C">
      <w:pPr>
        <w:ind w:firstLine="708"/>
        <w:jc w:val="both"/>
        <w:rPr>
          <w:rFonts w:ascii="ISOCPEUR" w:hAnsi="ISOCPEUR"/>
          <w:sz w:val="24"/>
          <w:szCs w:val="24"/>
        </w:rPr>
      </w:pPr>
    </w:p>
    <w:p w14:paraId="7275607C" w14:textId="6DDA4551" w:rsidR="00820946" w:rsidRDefault="00DE4A03" w:rsidP="0048748C">
      <w:pPr>
        <w:ind w:firstLine="708"/>
        <w:jc w:val="both"/>
        <w:rPr>
          <w:rFonts w:ascii="ISOCPEUR" w:hAnsi="ISOCPEUR"/>
          <w:sz w:val="24"/>
          <w:szCs w:val="24"/>
        </w:rPr>
      </w:pPr>
      <w:r>
        <w:rPr>
          <w:rFonts w:ascii="ISOCPEUR" w:hAnsi="ISOCPEUR"/>
          <w:sz w:val="24"/>
          <w:szCs w:val="24"/>
        </w:rPr>
        <w:t>Objekty řešené v rámci této projektové dokumentace jsou navrženy jako bezbariérové.</w:t>
      </w:r>
      <w:r w:rsidR="00E514DD">
        <w:rPr>
          <w:rFonts w:ascii="ISOCPEUR" w:hAnsi="ISOCPEUR"/>
          <w:sz w:val="24"/>
          <w:szCs w:val="24"/>
        </w:rPr>
        <w:t xml:space="preserve"> </w:t>
      </w:r>
      <w:r w:rsidR="00602338">
        <w:rPr>
          <w:rFonts w:ascii="ISOCPEUR" w:hAnsi="ISOCPEUR"/>
          <w:sz w:val="24"/>
          <w:szCs w:val="24"/>
        </w:rPr>
        <w:t xml:space="preserve">Bezbariérový přístup je navržen </w:t>
      </w:r>
      <w:r w:rsidR="00D26C69">
        <w:rPr>
          <w:rFonts w:ascii="ISOCPEUR" w:hAnsi="ISOCPEUR"/>
          <w:sz w:val="24"/>
          <w:szCs w:val="24"/>
        </w:rPr>
        <w:t xml:space="preserve">novým chodníkem </w:t>
      </w:r>
      <w:r w:rsidR="002307BF">
        <w:rPr>
          <w:rFonts w:ascii="ISOCPEUR" w:hAnsi="ISOCPEUR"/>
          <w:sz w:val="24"/>
          <w:szCs w:val="24"/>
        </w:rPr>
        <w:t>š. 1600mm, spojujícím nové parkovací stání u místní komunikace</w:t>
      </w:r>
      <w:r w:rsidR="00602338">
        <w:rPr>
          <w:rFonts w:ascii="ISOCPEUR" w:hAnsi="ISOCPEUR"/>
          <w:sz w:val="24"/>
          <w:szCs w:val="24"/>
        </w:rPr>
        <w:t xml:space="preserve"> a vytvořením nových rozptylových ploch v areálu, čímž dojde k plynulému napojení mezi místní komunikací a </w:t>
      </w:r>
      <w:r w:rsidR="002307BF">
        <w:rPr>
          <w:rFonts w:ascii="ISOCPEUR" w:hAnsi="ISOCPEUR"/>
          <w:sz w:val="24"/>
          <w:szCs w:val="24"/>
        </w:rPr>
        <w:t>oběma hřišti</w:t>
      </w:r>
      <w:r w:rsidR="00602338">
        <w:rPr>
          <w:rFonts w:ascii="ISOCPEUR" w:hAnsi="ISOCPEUR"/>
          <w:sz w:val="24"/>
          <w:szCs w:val="24"/>
        </w:rPr>
        <w:t xml:space="preserve"> až k objektu stávající</w:t>
      </w:r>
      <w:r w:rsidR="002307BF">
        <w:rPr>
          <w:rFonts w:ascii="ISOCPEUR" w:hAnsi="ISOCPEUR"/>
          <w:sz w:val="24"/>
          <w:szCs w:val="24"/>
        </w:rPr>
        <w:t xml:space="preserve"> klubovny.</w:t>
      </w:r>
      <w:r w:rsidR="00602338">
        <w:rPr>
          <w:rFonts w:ascii="ISOCPEUR" w:hAnsi="ISOCPEUR"/>
          <w:sz w:val="24"/>
          <w:szCs w:val="24"/>
        </w:rPr>
        <w:t xml:space="preserve">  </w:t>
      </w:r>
    </w:p>
    <w:p w14:paraId="0C2B1FEF" w14:textId="2D2B030E" w:rsidR="0048748C" w:rsidRDefault="00E0138F" w:rsidP="0083098E">
      <w:pPr>
        <w:ind w:firstLine="708"/>
        <w:jc w:val="both"/>
        <w:rPr>
          <w:rFonts w:ascii="ISOCPEUR" w:hAnsi="ISOCPEUR"/>
          <w:sz w:val="24"/>
          <w:szCs w:val="24"/>
        </w:rPr>
      </w:pPr>
      <w:r>
        <w:rPr>
          <w:rFonts w:ascii="ISOCPEUR" w:hAnsi="ISOCPEUR"/>
          <w:sz w:val="24"/>
          <w:szCs w:val="24"/>
        </w:rPr>
        <w:t>Stávající o</w:t>
      </w:r>
      <w:r w:rsidR="007902E7">
        <w:rPr>
          <w:rFonts w:ascii="ISOCPEUR" w:hAnsi="ISOCPEUR"/>
          <w:sz w:val="24"/>
          <w:szCs w:val="24"/>
        </w:rPr>
        <w:t xml:space="preserve">bjekt </w:t>
      </w:r>
      <w:r w:rsidR="00820946">
        <w:rPr>
          <w:rFonts w:ascii="ISOCPEUR" w:hAnsi="ISOCPEUR"/>
          <w:sz w:val="24"/>
          <w:szCs w:val="24"/>
        </w:rPr>
        <w:t>klubovny j</w:t>
      </w:r>
      <w:r w:rsidR="00E514DD">
        <w:rPr>
          <w:rFonts w:ascii="ISOCPEUR" w:hAnsi="ISOCPEUR"/>
          <w:sz w:val="24"/>
          <w:szCs w:val="24"/>
        </w:rPr>
        <w:t xml:space="preserve">e vybaven 2 </w:t>
      </w:r>
      <w:r w:rsidR="00602338">
        <w:rPr>
          <w:rFonts w:ascii="ISOCPEUR" w:hAnsi="ISOCPEUR"/>
          <w:sz w:val="24"/>
          <w:szCs w:val="24"/>
        </w:rPr>
        <w:t xml:space="preserve">oddělenými </w:t>
      </w:r>
      <w:r w:rsidR="00E514DD">
        <w:rPr>
          <w:rFonts w:ascii="ISOCPEUR" w:hAnsi="ISOCPEUR"/>
          <w:sz w:val="24"/>
          <w:szCs w:val="24"/>
        </w:rPr>
        <w:t xml:space="preserve">záchodovými kabinami </w:t>
      </w:r>
      <w:r w:rsidR="002307BF">
        <w:rPr>
          <w:rFonts w:ascii="ISOCPEUR" w:hAnsi="ISOCPEUR"/>
          <w:sz w:val="24"/>
          <w:szCs w:val="24"/>
        </w:rPr>
        <w:t>zvlášť</w:t>
      </w:r>
      <w:r w:rsidR="00E514DD">
        <w:rPr>
          <w:rFonts w:ascii="ISOCPEUR" w:hAnsi="ISOCPEUR"/>
          <w:sz w:val="24"/>
          <w:szCs w:val="24"/>
        </w:rPr>
        <w:t xml:space="preserve"> pro obě pohlaví</w:t>
      </w:r>
      <w:r w:rsidR="002307BF">
        <w:rPr>
          <w:rFonts w:ascii="ISOCPEUR" w:hAnsi="ISOCPEUR"/>
          <w:sz w:val="24"/>
          <w:szCs w:val="24"/>
        </w:rPr>
        <w:t>. V objektu klubovny je zároveň situována i toaleta pro tělesně postižené, která je</w:t>
      </w:r>
      <w:r w:rsidR="00E514DD">
        <w:rPr>
          <w:rFonts w:ascii="ISOCPEUR" w:hAnsi="ISOCPEUR"/>
          <w:sz w:val="24"/>
          <w:szCs w:val="24"/>
        </w:rPr>
        <w:t xml:space="preserve"> přístupn</w:t>
      </w:r>
      <w:r w:rsidR="002307BF">
        <w:rPr>
          <w:rFonts w:ascii="ISOCPEUR" w:hAnsi="ISOCPEUR"/>
          <w:sz w:val="24"/>
          <w:szCs w:val="24"/>
        </w:rPr>
        <w:t>á</w:t>
      </w:r>
      <w:r w:rsidR="00E514DD">
        <w:rPr>
          <w:rFonts w:ascii="ISOCPEUR" w:hAnsi="ISOCPEUR"/>
          <w:sz w:val="24"/>
          <w:szCs w:val="24"/>
        </w:rPr>
        <w:t xml:space="preserve"> přímo z veřejného komunikačního prostoru. </w:t>
      </w:r>
      <w:r w:rsidR="002307BF">
        <w:rPr>
          <w:rFonts w:ascii="ISOCPEUR" w:hAnsi="ISOCPEUR"/>
          <w:sz w:val="24"/>
          <w:szCs w:val="24"/>
        </w:rPr>
        <w:t xml:space="preserve">Navržené řešení je tedy plně v souladu </w:t>
      </w:r>
      <w:r w:rsidR="0083098E">
        <w:rPr>
          <w:rFonts w:ascii="ISOCPEUR" w:hAnsi="ISOCPEUR"/>
          <w:sz w:val="24"/>
          <w:szCs w:val="24"/>
        </w:rPr>
        <w:t>se</w:t>
      </w:r>
      <w:r w:rsidR="002307BF">
        <w:rPr>
          <w:rFonts w:ascii="ISOCPEUR" w:hAnsi="ISOCPEUR"/>
          <w:sz w:val="24"/>
          <w:szCs w:val="24"/>
        </w:rPr>
        <w:t xml:space="preserve"> znění</w:t>
      </w:r>
      <w:r w:rsidR="0083098E">
        <w:rPr>
          <w:rFonts w:ascii="ISOCPEUR" w:hAnsi="ISOCPEUR"/>
          <w:sz w:val="24"/>
          <w:szCs w:val="24"/>
        </w:rPr>
        <w:t>m</w:t>
      </w:r>
      <w:r w:rsidR="002307BF">
        <w:rPr>
          <w:rFonts w:ascii="ISOCPEUR" w:hAnsi="ISOCPEUR"/>
          <w:sz w:val="24"/>
          <w:szCs w:val="24"/>
        </w:rPr>
        <w:t xml:space="preserve"> §7 Vyhl.č. 398/2009 o obecných technických požadavcích</w:t>
      </w:r>
      <w:r w:rsidR="00E514DD">
        <w:rPr>
          <w:rFonts w:ascii="ISOCPEUR" w:hAnsi="ISOCPEUR"/>
          <w:sz w:val="24"/>
          <w:szCs w:val="24"/>
        </w:rPr>
        <w:t xml:space="preserve">.   </w:t>
      </w:r>
    </w:p>
    <w:p w14:paraId="6D74D8FB" w14:textId="77777777" w:rsidR="0048748C" w:rsidRDefault="0048748C" w:rsidP="0048748C">
      <w:pPr>
        <w:jc w:val="both"/>
        <w:rPr>
          <w:rFonts w:ascii="ISOCPEUR" w:hAnsi="ISOCPEUR"/>
          <w:sz w:val="24"/>
          <w:szCs w:val="24"/>
        </w:rPr>
      </w:pPr>
    </w:p>
    <w:p w14:paraId="4A8DAB67" w14:textId="77777777" w:rsidR="0083098E" w:rsidRDefault="0083098E" w:rsidP="00702970">
      <w:pPr>
        <w:jc w:val="both"/>
        <w:rPr>
          <w:rFonts w:ascii="Arial Narrow" w:hAnsi="Arial Narrow"/>
          <w:b/>
          <w:sz w:val="24"/>
          <w:szCs w:val="24"/>
        </w:rPr>
      </w:pPr>
    </w:p>
    <w:p w14:paraId="5A057FAD" w14:textId="77777777" w:rsidR="00702970" w:rsidRDefault="00702970" w:rsidP="00702970">
      <w:pPr>
        <w:jc w:val="both"/>
        <w:rPr>
          <w:rFonts w:ascii="Arial Narrow" w:hAnsi="Arial Narrow"/>
          <w:b/>
          <w:sz w:val="24"/>
          <w:szCs w:val="24"/>
        </w:rPr>
      </w:pPr>
      <w:r>
        <w:rPr>
          <w:rFonts w:ascii="Arial Narrow" w:hAnsi="Arial Narrow"/>
          <w:b/>
          <w:sz w:val="24"/>
          <w:szCs w:val="24"/>
        </w:rPr>
        <w:t>B.2.5</w:t>
      </w:r>
      <w:r>
        <w:rPr>
          <w:rFonts w:ascii="Arial Narrow" w:hAnsi="Arial Narrow"/>
          <w:b/>
          <w:sz w:val="24"/>
          <w:szCs w:val="24"/>
        </w:rPr>
        <w:tab/>
        <w:t>Bezpečnost při užívání stavby</w:t>
      </w:r>
    </w:p>
    <w:p w14:paraId="1FFFF7B3" w14:textId="77777777" w:rsidR="00702970" w:rsidRDefault="00702970" w:rsidP="00702970">
      <w:pPr>
        <w:jc w:val="both"/>
        <w:rPr>
          <w:rFonts w:ascii="Arial Narrow" w:hAnsi="Arial Narrow"/>
          <w:b/>
          <w:sz w:val="24"/>
          <w:szCs w:val="24"/>
        </w:rPr>
      </w:pPr>
    </w:p>
    <w:p w14:paraId="3A464862" w14:textId="77777777" w:rsidR="00DC3AE2" w:rsidRPr="00DC3AE2" w:rsidRDefault="00DC3AE2" w:rsidP="00DC3AE2">
      <w:pPr>
        <w:jc w:val="both"/>
        <w:rPr>
          <w:rFonts w:ascii="ISOCPEUR" w:hAnsi="ISOCPEUR"/>
          <w:sz w:val="24"/>
          <w:szCs w:val="24"/>
        </w:rPr>
      </w:pPr>
      <w:r w:rsidRPr="00DC3AE2">
        <w:rPr>
          <w:rFonts w:ascii="ISOCPEUR" w:hAnsi="ISOCPEUR"/>
          <w:sz w:val="24"/>
          <w:szCs w:val="24"/>
        </w:rPr>
        <w:t>Projektovaná stavba splňuje základní požadavek č. 4 – Bezpečnost a přístupnost při užívání, který je definován nařízením Evropského parlamentu a Rady (EU) č. 305/2011 a jenž stanoví harmonizované podmínky pro uvádění stavebních výrobků na trh (CPR) a na to navazující adaptací do právního řádku ČR – zákonem č. 100/2013 Sb.</w:t>
      </w:r>
    </w:p>
    <w:p w14:paraId="00126BC5" w14:textId="77777777" w:rsidR="00731DE5" w:rsidRDefault="00C2644E" w:rsidP="00DC3AE2">
      <w:pPr>
        <w:pStyle w:val="Zkladntext3"/>
        <w:rPr>
          <w:rFonts w:ascii="ISOCPEUR" w:hAnsi="ISOCPEUR"/>
          <w:sz w:val="24"/>
          <w:szCs w:val="24"/>
        </w:rPr>
      </w:pPr>
      <w:r>
        <w:rPr>
          <w:rFonts w:ascii="ISOCPEUR" w:hAnsi="ISOCPEUR"/>
          <w:b/>
          <w:sz w:val="24"/>
          <w:szCs w:val="24"/>
        </w:rPr>
        <w:t xml:space="preserve">Bezpečnost </w:t>
      </w:r>
      <w:r>
        <w:rPr>
          <w:rFonts w:ascii="ISOCPEUR" w:hAnsi="ISOCPEUR"/>
          <w:sz w:val="24"/>
          <w:szCs w:val="24"/>
        </w:rPr>
        <w:t xml:space="preserve">při užívání navržených objektů </w:t>
      </w:r>
      <w:r w:rsidR="00731DE5">
        <w:rPr>
          <w:rFonts w:ascii="ISOCPEUR" w:hAnsi="ISOCPEUR"/>
          <w:sz w:val="24"/>
          <w:szCs w:val="24"/>
        </w:rPr>
        <w:t>j</w:t>
      </w:r>
      <w:r>
        <w:rPr>
          <w:rFonts w:ascii="ISOCPEUR" w:hAnsi="ISOCPEUR"/>
          <w:sz w:val="24"/>
          <w:szCs w:val="24"/>
        </w:rPr>
        <w:t xml:space="preserve">e </w:t>
      </w:r>
      <w:r w:rsidR="00731DE5">
        <w:rPr>
          <w:rFonts w:ascii="ISOCPEUR" w:hAnsi="ISOCPEUR"/>
          <w:sz w:val="24"/>
          <w:szCs w:val="24"/>
        </w:rPr>
        <w:t>v souladu s</w:t>
      </w:r>
      <w:r w:rsidR="00512D24">
        <w:rPr>
          <w:rFonts w:ascii="ISOCPEUR" w:hAnsi="ISOCPEUR"/>
          <w:sz w:val="24"/>
          <w:szCs w:val="24"/>
        </w:rPr>
        <w:t xml:space="preserve"> </w:t>
      </w:r>
      <w:r w:rsidR="00731DE5">
        <w:rPr>
          <w:rFonts w:ascii="ISOCPEUR" w:hAnsi="ISOCPEUR"/>
          <w:sz w:val="24"/>
          <w:szCs w:val="24"/>
        </w:rPr>
        <w:t>V</w:t>
      </w:r>
      <w:r w:rsidR="00512D24">
        <w:rPr>
          <w:rFonts w:ascii="ISOCPEUR" w:hAnsi="ISOCPEUR"/>
          <w:sz w:val="24"/>
          <w:szCs w:val="24"/>
        </w:rPr>
        <w:t>yhláškou č. 268/2009 Sb.</w:t>
      </w:r>
      <w:r w:rsidR="0090588A">
        <w:rPr>
          <w:rFonts w:ascii="ISOCPEUR" w:hAnsi="ISOCPEUR"/>
          <w:sz w:val="24"/>
          <w:szCs w:val="24"/>
        </w:rPr>
        <w:t>,</w:t>
      </w:r>
      <w:r w:rsidR="00731DE5">
        <w:rPr>
          <w:rFonts w:ascii="ISOCPEUR" w:hAnsi="ISOCPEUR"/>
          <w:sz w:val="24"/>
          <w:szCs w:val="24"/>
        </w:rPr>
        <w:t xml:space="preserve"> jejíž níže uvedená znění jsou zapracována do projektové dokumentace.</w:t>
      </w:r>
    </w:p>
    <w:p w14:paraId="39CE5E6D" w14:textId="37D4EC40" w:rsidR="00C2644E" w:rsidRDefault="0090588A" w:rsidP="00C2644E">
      <w:pPr>
        <w:pStyle w:val="Zkladntext3"/>
        <w:ind w:firstLine="708"/>
        <w:rPr>
          <w:rFonts w:ascii="ISOCPEUR" w:hAnsi="ISOCPEUR"/>
          <w:sz w:val="24"/>
          <w:szCs w:val="24"/>
        </w:rPr>
      </w:pPr>
      <w:r>
        <w:rPr>
          <w:rFonts w:ascii="ISOCPEUR" w:hAnsi="ISOCPEUR"/>
          <w:sz w:val="24"/>
          <w:szCs w:val="24"/>
        </w:rPr>
        <w:t>Č</w:t>
      </w:r>
      <w:r w:rsidR="00512D24">
        <w:rPr>
          <w:rFonts w:ascii="ISOCPEUR" w:hAnsi="ISOCPEUR"/>
          <w:sz w:val="24"/>
          <w:szCs w:val="24"/>
        </w:rPr>
        <w:t>ást třetí</w:t>
      </w:r>
      <w:r w:rsidR="007902E7">
        <w:rPr>
          <w:rFonts w:ascii="ISOCPEUR" w:hAnsi="ISOCPEUR"/>
          <w:sz w:val="24"/>
          <w:szCs w:val="24"/>
        </w:rPr>
        <w:t xml:space="preserve"> </w:t>
      </w:r>
      <w:r w:rsidR="00512D24">
        <w:rPr>
          <w:rFonts w:ascii="ISOCPEUR" w:hAnsi="ISOCPEUR"/>
          <w:sz w:val="24"/>
          <w:szCs w:val="24"/>
        </w:rPr>
        <w:t>–</w:t>
      </w:r>
      <w:r w:rsidR="007902E7">
        <w:rPr>
          <w:rFonts w:ascii="ISOCPEUR" w:hAnsi="ISOCPEUR"/>
          <w:sz w:val="24"/>
          <w:szCs w:val="24"/>
        </w:rPr>
        <w:t xml:space="preserve"> </w:t>
      </w:r>
      <w:r>
        <w:rPr>
          <w:rFonts w:ascii="ISOCPEUR" w:hAnsi="ISOCPEUR"/>
          <w:sz w:val="24"/>
          <w:szCs w:val="24"/>
        </w:rPr>
        <w:t>P</w:t>
      </w:r>
      <w:r w:rsidR="00512D24">
        <w:rPr>
          <w:rFonts w:ascii="ISOCPEUR" w:hAnsi="ISOCPEUR"/>
          <w:sz w:val="24"/>
          <w:szCs w:val="24"/>
        </w:rPr>
        <w:t>ožadavky na bezpečnost a vlastnosti staveb</w:t>
      </w:r>
      <w:r>
        <w:rPr>
          <w:rFonts w:ascii="ISOCPEUR" w:hAnsi="ISOCPEUR"/>
          <w:sz w:val="24"/>
          <w:szCs w:val="24"/>
        </w:rPr>
        <w:t>, zejména dle znění §8 Základní požadavky</w:t>
      </w:r>
      <w:r w:rsidR="007902E7">
        <w:rPr>
          <w:rFonts w:ascii="ISOCPEUR" w:hAnsi="ISOCPEUR"/>
          <w:sz w:val="24"/>
          <w:szCs w:val="24"/>
        </w:rPr>
        <w:t xml:space="preserve"> a §9 mechanická odolnost a stabilita. Je navržena a bude provedena tak, aby byla při respektování hospodárnosti vhodná pro určené využití a aby současně plnila základní požadavky, kterými jsou:</w:t>
      </w:r>
    </w:p>
    <w:p w14:paraId="29BD9F99" w14:textId="50B06D87" w:rsidR="007902E7" w:rsidRDefault="007902E7" w:rsidP="007902E7">
      <w:pPr>
        <w:pStyle w:val="Zkladntext3"/>
        <w:numPr>
          <w:ilvl w:val="0"/>
          <w:numId w:val="21"/>
        </w:numPr>
        <w:rPr>
          <w:rFonts w:ascii="ISOCPEUR" w:hAnsi="ISOCPEUR"/>
          <w:sz w:val="24"/>
          <w:szCs w:val="24"/>
        </w:rPr>
      </w:pPr>
      <w:r>
        <w:rPr>
          <w:rFonts w:ascii="ISOCPEUR" w:hAnsi="ISOCPEUR"/>
          <w:sz w:val="24"/>
          <w:szCs w:val="24"/>
        </w:rPr>
        <w:t>Mechanická odolnost a stabilita</w:t>
      </w:r>
    </w:p>
    <w:p w14:paraId="070472B0" w14:textId="39CB2CB9" w:rsidR="007902E7" w:rsidRDefault="007902E7" w:rsidP="007902E7">
      <w:pPr>
        <w:pStyle w:val="Zkladntext3"/>
        <w:numPr>
          <w:ilvl w:val="0"/>
          <w:numId w:val="21"/>
        </w:numPr>
        <w:rPr>
          <w:rFonts w:ascii="ISOCPEUR" w:hAnsi="ISOCPEUR"/>
          <w:sz w:val="24"/>
          <w:szCs w:val="24"/>
        </w:rPr>
      </w:pPr>
      <w:r>
        <w:rPr>
          <w:rFonts w:ascii="ISOCPEUR" w:hAnsi="ISOCPEUR"/>
          <w:sz w:val="24"/>
          <w:szCs w:val="24"/>
        </w:rPr>
        <w:t>Požární bezpečnost</w:t>
      </w:r>
    </w:p>
    <w:p w14:paraId="59C6C6F3" w14:textId="67528DAE" w:rsidR="007902E7" w:rsidRDefault="007902E7" w:rsidP="007902E7">
      <w:pPr>
        <w:pStyle w:val="Zkladntext3"/>
        <w:numPr>
          <w:ilvl w:val="0"/>
          <w:numId w:val="21"/>
        </w:numPr>
        <w:rPr>
          <w:rFonts w:ascii="ISOCPEUR" w:hAnsi="ISOCPEUR"/>
          <w:sz w:val="24"/>
          <w:szCs w:val="24"/>
        </w:rPr>
      </w:pPr>
      <w:r>
        <w:rPr>
          <w:rFonts w:ascii="ISOCPEUR" w:hAnsi="ISOCPEUR"/>
          <w:sz w:val="24"/>
          <w:szCs w:val="24"/>
        </w:rPr>
        <w:t>Ochrana zdraví osob a zvířat, zdravých životních podmínek a životního prostředí</w:t>
      </w:r>
    </w:p>
    <w:p w14:paraId="68B0F276" w14:textId="67699331" w:rsidR="007902E7" w:rsidRDefault="007902E7" w:rsidP="007902E7">
      <w:pPr>
        <w:pStyle w:val="Zkladntext3"/>
        <w:numPr>
          <w:ilvl w:val="0"/>
          <w:numId w:val="21"/>
        </w:numPr>
        <w:rPr>
          <w:rFonts w:ascii="ISOCPEUR" w:hAnsi="ISOCPEUR"/>
          <w:sz w:val="24"/>
          <w:szCs w:val="24"/>
        </w:rPr>
      </w:pPr>
      <w:r>
        <w:rPr>
          <w:rFonts w:ascii="ISOCPEUR" w:hAnsi="ISOCPEUR"/>
          <w:sz w:val="24"/>
          <w:szCs w:val="24"/>
        </w:rPr>
        <w:t>Ochrana proti hluku</w:t>
      </w:r>
    </w:p>
    <w:p w14:paraId="4BBB3192" w14:textId="7D1321F6" w:rsidR="007902E7" w:rsidRDefault="007902E7" w:rsidP="007902E7">
      <w:pPr>
        <w:pStyle w:val="Zkladntext3"/>
        <w:numPr>
          <w:ilvl w:val="0"/>
          <w:numId w:val="21"/>
        </w:numPr>
        <w:rPr>
          <w:rFonts w:ascii="ISOCPEUR" w:hAnsi="ISOCPEUR"/>
          <w:sz w:val="24"/>
          <w:szCs w:val="24"/>
        </w:rPr>
      </w:pPr>
      <w:r>
        <w:rPr>
          <w:rFonts w:ascii="ISOCPEUR" w:hAnsi="ISOCPEUR"/>
          <w:sz w:val="24"/>
          <w:szCs w:val="24"/>
        </w:rPr>
        <w:t>Bezpečnost při užívání</w:t>
      </w:r>
    </w:p>
    <w:p w14:paraId="7D3AA363" w14:textId="77777777" w:rsidR="00C15AAD" w:rsidRDefault="007902E7" w:rsidP="007902E7">
      <w:pPr>
        <w:pStyle w:val="Zkladntext3"/>
        <w:rPr>
          <w:rFonts w:ascii="ISOCPEUR" w:hAnsi="ISOCPEUR"/>
          <w:sz w:val="24"/>
          <w:szCs w:val="24"/>
        </w:rPr>
      </w:pPr>
      <w:r>
        <w:rPr>
          <w:rFonts w:ascii="ISOCPEUR" w:hAnsi="ISOCPEUR"/>
          <w:sz w:val="24"/>
          <w:szCs w:val="24"/>
        </w:rPr>
        <w:t xml:space="preserve">Stavba bude splňovat </w:t>
      </w:r>
      <w:r w:rsidR="00C15AAD">
        <w:rPr>
          <w:rFonts w:ascii="ISOCPEUR" w:hAnsi="ISOCPEUR"/>
          <w:sz w:val="24"/>
          <w:szCs w:val="24"/>
        </w:rPr>
        <w:t xml:space="preserve">výše uvedené </w:t>
      </w:r>
      <w:r>
        <w:rPr>
          <w:rFonts w:ascii="ISOCPEUR" w:hAnsi="ISOCPEUR"/>
          <w:sz w:val="24"/>
          <w:szCs w:val="24"/>
        </w:rPr>
        <w:t xml:space="preserve">požadavky </w:t>
      </w:r>
      <w:r w:rsidR="00C15AAD">
        <w:rPr>
          <w:rFonts w:ascii="ISOCPEUR" w:hAnsi="ISOCPEUR"/>
          <w:sz w:val="24"/>
          <w:szCs w:val="24"/>
        </w:rPr>
        <w:t>při běžné údržbě a působení běžně předvídatelných vlivů po dobu plánované životnosti stavby. Navržené výrobky, materiály a konstrukce použité pro stavbu zaručují splnění výše uvedených požadavků.</w:t>
      </w:r>
    </w:p>
    <w:p w14:paraId="27041D60" w14:textId="12E9C9F6" w:rsidR="00C15AAD" w:rsidRDefault="00C15AAD" w:rsidP="007902E7">
      <w:pPr>
        <w:pStyle w:val="Zkladntext3"/>
        <w:rPr>
          <w:rFonts w:ascii="ISOCPEUR" w:hAnsi="ISOCPEUR"/>
          <w:sz w:val="24"/>
          <w:szCs w:val="24"/>
        </w:rPr>
      </w:pPr>
      <w:r>
        <w:rPr>
          <w:rFonts w:ascii="ISOCPEUR" w:hAnsi="ISOCPEUR"/>
          <w:sz w:val="24"/>
          <w:szCs w:val="24"/>
        </w:rPr>
        <w:t>Stavba je navržena tak, aby byla v souladu s normovými hodnotami tak, aby účinky zatížení a nepříznivé vlivy prostředí, kterým je vystavena během výsta</w:t>
      </w:r>
      <w:r w:rsidR="00A2396C">
        <w:rPr>
          <w:rFonts w:ascii="ISOCPEUR" w:hAnsi="ISOCPEUR"/>
          <w:sz w:val="24"/>
          <w:szCs w:val="24"/>
        </w:rPr>
        <w:t>v</w:t>
      </w:r>
      <w:r>
        <w:rPr>
          <w:rFonts w:ascii="ISOCPEUR" w:hAnsi="ISOCPEUR"/>
          <w:sz w:val="24"/>
          <w:szCs w:val="24"/>
        </w:rPr>
        <w:t>by a užívání při řádně prováděné běžné údržbě, nemohly způsobit:</w:t>
      </w:r>
    </w:p>
    <w:p w14:paraId="626CF706" w14:textId="77777777" w:rsidR="00C15AAD" w:rsidRDefault="00C15AAD" w:rsidP="00C15AAD">
      <w:pPr>
        <w:pStyle w:val="Zkladntext3"/>
        <w:numPr>
          <w:ilvl w:val="0"/>
          <w:numId w:val="21"/>
        </w:numPr>
        <w:rPr>
          <w:rFonts w:ascii="ISOCPEUR" w:hAnsi="ISOCPEUR"/>
          <w:sz w:val="24"/>
          <w:szCs w:val="24"/>
        </w:rPr>
      </w:pPr>
      <w:r>
        <w:rPr>
          <w:rFonts w:ascii="ISOCPEUR" w:hAnsi="ISOCPEUR"/>
          <w:sz w:val="24"/>
          <w:szCs w:val="24"/>
        </w:rPr>
        <w:t>Náhlé nebo postupné zřícení, popřípadě jiné destruktivní poškození</w:t>
      </w:r>
    </w:p>
    <w:p w14:paraId="63FDC57F" w14:textId="77A23293" w:rsidR="00C15AAD" w:rsidRDefault="00C15AAD" w:rsidP="00C15AAD">
      <w:pPr>
        <w:pStyle w:val="Zkladntext3"/>
        <w:numPr>
          <w:ilvl w:val="0"/>
          <w:numId w:val="21"/>
        </w:numPr>
        <w:rPr>
          <w:rFonts w:ascii="ISOCPEUR" w:hAnsi="ISOCPEUR"/>
          <w:sz w:val="24"/>
          <w:szCs w:val="24"/>
        </w:rPr>
      </w:pPr>
      <w:r>
        <w:rPr>
          <w:rFonts w:ascii="ISOCPEUR" w:hAnsi="ISOCPEUR"/>
          <w:sz w:val="24"/>
          <w:szCs w:val="24"/>
        </w:rPr>
        <w:t>Nepřípustné přetvoření nebo kmitání konstrukce, které by mohlo narušit stabilitu</w:t>
      </w:r>
    </w:p>
    <w:p w14:paraId="62CD4378" w14:textId="31DEF9A8" w:rsidR="00C15AAD" w:rsidRDefault="00C15AAD" w:rsidP="00C15AAD">
      <w:pPr>
        <w:pStyle w:val="Zkladntext3"/>
        <w:numPr>
          <w:ilvl w:val="0"/>
          <w:numId w:val="21"/>
        </w:numPr>
        <w:rPr>
          <w:rFonts w:ascii="ISOCPEUR" w:hAnsi="ISOCPEUR"/>
          <w:sz w:val="24"/>
          <w:szCs w:val="24"/>
        </w:rPr>
      </w:pPr>
      <w:r>
        <w:rPr>
          <w:rFonts w:ascii="ISOCPEUR" w:hAnsi="ISOCPEUR"/>
          <w:sz w:val="24"/>
          <w:szCs w:val="24"/>
        </w:rPr>
        <w:t>Poškození nebo ohrožení provozuschopnosti připojených technických zařízení v důsledku deformace nosné konstrukce</w:t>
      </w:r>
    </w:p>
    <w:p w14:paraId="3F797735" w14:textId="1E25A07D" w:rsidR="00C15AAD" w:rsidRDefault="00A2396C" w:rsidP="00C15AAD">
      <w:pPr>
        <w:pStyle w:val="Zkladntext3"/>
        <w:numPr>
          <w:ilvl w:val="0"/>
          <w:numId w:val="21"/>
        </w:numPr>
        <w:rPr>
          <w:rFonts w:ascii="ISOCPEUR" w:hAnsi="ISOCPEUR"/>
          <w:sz w:val="24"/>
          <w:szCs w:val="24"/>
        </w:rPr>
      </w:pPr>
      <w:r>
        <w:rPr>
          <w:rFonts w:ascii="ISOCPEUR" w:hAnsi="ISOCPEUR"/>
          <w:sz w:val="24"/>
          <w:szCs w:val="24"/>
        </w:rPr>
        <w:t>Ohrožení provozuschopnosti pozemních komunikací a drah v dosahu stavby</w:t>
      </w:r>
    </w:p>
    <w:p w14:paraId="241A4068" w14:textId="56740B46" w:rsidR="00A2396C" w:rsidRDefault="00A2396C" w:rsidP="00C15AAD">
      <w:pPr>
        <w:pStyle w:val="Zkladntext3"/>
        <w:numPr>
          <w:ilvl w:val="0"/>
          <w:numId w:val="21"/>
        </w:numPr>
        <w:rPr>
          <w:rFonts w:ascii="ISOCPEUR" w:hAnsi="ISOCPEUR"/>
          <w:sz w:val="24"/>
          <w:szCs w:val="24"/>
        </w:rPr>
      </w:pPr>
      <w:r>
        <w:rPr>
          <w:rFonts w:ascii="ISOCPEUR" w:hAnsi="ISOCPEUR"/>
          <w:sz w:val="24"/>
          <w:szCs w:val="24"/>
        </w:rPr>
        <w:t>Ohrožení provozuschopnosti sítí technického vybavení v dosahu stavby</w:t>
      </w:r>
    </w:p>
    <w:p w14:paraId="11C3AC2C" w14:textId="77777777" w:rsidR="00F521C0" w:rsidRDefault="00A2396C" w:rsidP="006935F0">
      <w:pPr>
        <w:pStyle w:val="Zkladntext3"/>
        <w:numPr>
          <w:ilvl w:val="0"/>
          <w:numId w:val="21"/>
        </w:numPr>
        <w:rPr>
          <w:rFonts w:ascii="ISOCPEUR" w:hAnsi="ISOCPEUR"/>
          <w:sz w:val="24"/>
          <w:szCs w:val="24"/>
        </w:rPr>
      </w:pPr>
      <w:r w:rsidRPr="00F521C0">
        <w:rPr>
          <w:rFonts w:ascii="ISOCPEUR" w:hAnsi="ISOCPEUR"/>
          <w:sz w:val="24"/>
          <w:szCs w:val="24"/>
        </w:rPr>
        <w:t>Po</w:t>
      </w:r>
      <w:r w:rsidR="00F521C0" w:rsidRPr="00F521C0">
        <w:rPr>
          <w:rFonts w:ascii="ISOCPEUR" w:hAnsi="ISOCPEUR"/>
          <w:sz w:val="24"/>
          <w:szCs w:val="24"/>
        </w:rPr>
        <w:t>rušení stavby v míře nepřiměřené původní příčině, zejména výbuchem, nárazem, přetížením nebo následkem selhání lidského činitele, apod.</w:t>
      </w:r>
      <w:r w:rsidR="00C15AAD" w:rsidRPr="00F521C0">
        <w:rPr>
          <w:rFonts w:ascii="ISOCPEUR" w:hAnsi="ISOCPEUR"/>
          <w:sz w:val="24"/>
          <w:szCs w:val="24"/>
        </w:rPr>
        <w:t xml:space="preserve"> </w:t>
      </w:r>
    </w:p>
    <w:p w14:paraId="1F222C88" w14:textId="774B3343" w:rsidR="007902E7" w:rsidRPr="00F521C0" w:rsidRDefault="00F521C0" w:rsidP="006935F0">
      <w:pPr>
        <w:pStyle w:val="Zkladntext3"/>
        <w:numPr>
          <w:ilvl w:val="0"/>
          <w:numId w:val="21"/>
        </w:numPr>
        <w:rPr>
          <w:rFonts w:ascii="ISOCPEUR" w:hAnsi="ISOCPEUR"/>
          <w:sz w:val="24"/>
          <w:szCs w:val="24"/>
        </w:rPr>
      </w:pPr>
      <w:r>
        <w:rPr>
          <w:rFonts w:ascii="ISOCPEUR" w:hAnsi="ISOCPEUR"/>
          <w:sz w:val="24"/>
          <w:szCs w:val="24"/>
        </w:rPr>
        <w:t>Při povodní musí stavebnětechnické řešení stavby umožňovat gravitační odtok vody</w:t>
      </w:r>
      <w:r w:rsidR="00C15AAD" w:rsidRPr="00F521C0">
        <w:rPr>
          <w:rFonts w:ascii="ISOCPEUR" w:hAnsi="ISOCPEUR"/>
          <w:sz w:val="24"/>
          <w:szCs w:val="24"/>
        </w:rPr>
        <w:t xml:space="preserve"> </w:t>
      </w:r>
      <w:r w:rsidR="007902E7" w:rsidRPr="00F521C0">
        <w:rPr>
          <w:rFonts w:ascii="ISOCPEUR" w:hAnsi="ISOCPEUR"/>
          <w:sz w:val="24"/>
          <w:szCs w:val="24"/>
        </w:rPr>
        <w:t xml:space="preserve"> </w:t>
      </w:r>
    </w:p>
    <w:p w14:paraId="6620F1DF" w14:textId="77777777" w:rsidR="0083098E" w:rsidRDefault="0083098E" w:rsidP="00417555">
      <w:pPr>
        <w:pStyle w:val="Zkladntext3"/>
        <w:ind w:firstLine="708"/>
        <w:rPr>
          <w:rFonts w:ascii="ISOCPEUR" w:hAnsi="ISOCPEUR"/>
          <w:sz w:val="24"/>
          <w:szCs w:val="24"/>
        </w:rPr>
      </w:pPr>
    </w:p>
    <w:p w14:paraId="3D09519E" w14:textId="226CEDF9" w:rsidR="00C2644E" w:rsidRPr="00417555" w:rsidRDefault="00417555" w:rsidP="00417555">
      <w:pPr>
        <w:pStyle w:val="Zkladntext3"/>
        <w:ind w:firstLine="708"/>
        <w:rPr>
          <w:rFonts w:ascii="ISOCPEUR" w:hAnsi="ISOCPEUR"/>
          <w:bCs/>
          <w:sz w:val="24"/>
          <w:szCs w:val="24"/>
        </w:rPr>
      </w:pPr>
      <w:r>
        <w:rPr>
          <w:rFonts w:ascii="ISOCPEUR" w:hAnsi="ISOCPEUR"/>
          <w:sz w:val="24"/>
          <w:szCs w:val="24"/>
        </w:rPr>
        <w:t xml:space="preserve">Navržené objekty budou vybaveny provozním řádem. </w:t>
      </w:r>
      <w:r w:rsidR="00C2644E" w:rsidRPr="00417555">
        <w:rPr>
          <w:rFonts w:ascii="ISOCPEUR" w:hAnsi="ISOCPEUR"/>
          <w:bCs/>
          <w:sz w:val="24"/>
          <w:szCs w:val="24"/>
        </w:rPr>
        <w:t>Veškeré sportovní příslušenství bude osazeno (nejlépe odbornou firmou) dle montážního návodu konkrétního výrobce a musí být</w:t>
      </w:r>
      <w:r>
        <w:rPr>
          <w:rFonts w:ascii="ISOCPEUR" w:hAnsi="ISOCPEUR"/>
          <w:bCs/>
          <w:sz w:val="24"/>
          <w:szCs w:val="24"/>
        </w:rPr>
        <w:t xml:space="preserve"> vybaveno příslušnými atesty.</w:t>
      </w:r>
    </w:p>
    <w:p w14:paraId="298CE1F5" w14:textId="73829EBD" w:rsidR="00C2644E" w:rsidRDefault="00602338" w:rsidP="00C2644E">
      <w:pPr>
        <w:pStyle w:val="Zhlav"/>
        <w:jc w:val="both"/>
        <w:rPr>
          <w:rFonts w:ascii="ISOCPEUR" w:hAnsi="ISOCPEUR"/>
          <w:sz w:val="24"/>
          <w:szCs w:val="24"/>
        </w:rPr>
      </w:pPr>
      <w:r>
        <w:rPr>
          <w:rFonts w:ascii="ISOCPEUR" w:hAnsi="ISOCPEUR"/>
          <w:sz w:val="24"/>
          <w:szCs w:val="24"/>
        </w:rPr>
        <w:t>Víceúčelové i dětské hřiště</w:t>
      </w:r>
      <w:r w:rsidR="00C2644E">
        <w:rPr>
          <w:rFonts w:ascii="ISOCPEUR" w:hAnsi="ISOCPEUR"/>
          <w:sz w:val="24"/>
          <w:szCs w:val="24"/>
        </w:rPr>
        <w:t xml:space="preserve"> </w:t>
      </w:r>
      <w:r w:rsidR="00C2644E">
        <w:rPr>
          <w:rFonts w:ascii="ISOCPEUR" w:hAnsi="ISOCPEUR"/>
          <w:b/>
          <w:sz w:val="24"/>
          <w:szCs w:val="24"/>
        </w:rPr>
        <w:t>bud</w:t>
      </w:r>
      <w:r>
        <w:rPr>
          <w:rFonts w:ascii="ISOCPEUR" w:hAnsi="ISOCPEUR"/>
          <w:b/>
          <w:sz w:val="24"/>
          <w:szCs w:val="24"/>
        </w:rPr>
        <w:t>ou</w:t>
      </w:r>
      <w:r w:rsidR="00C2644E">
        <w:rPr>
          <w:rFonts w:ascii="ISOCPEUR" w:hAnsi="ISOCPEUR"/>
          <w:b/>
          <w:sz w:val="24"/>
          <w:szCs w:val="24"/>
        </w:rPr>
        <w:t xml:space="preserve"> oplocen</w:t>
      </w:r>
      <w:r>
        <w:rPr>
          <w:rFonts w:ascii="ISOCPEUR" w:hAnsi="ISOCPEUR"/>
          <w:b/>
          <w:sz w:val="24"/>
          <w:szCs w:val="24"/>
        </w:rPr>
        <w:t>y</w:t>
      </w:r>
      <w:r w:rsidR="00C2644E">
        <w:rPr>
          <w:rFonts w:ascii="ISOCPEUR" w:hAnsi="ISOCPEUR"/>
          <w:sz w:val="24"/>
          <w:szCs w:val="24"/>
        </w:rPr>
        <w:t>, navržené vstupy budou uzamykatelné pro zamezení vniknutí nepovolaných osob.</w:t>
      </w:r>
    </w:p>
    <w:p w14:paraId="1CC53964" w14:textId="77777777" w:rsidR="00C2644E" w:rsidRDefault="00C2644E" w:rsidP="00702970">
      <w:pPr>
        <w:jc w:val="both"/>
        <w:rPr>
          <w:rFonts w:ascii="Arial Narrow" w:hAnsi="Arial Narrow"/>
          <w:b/>
          <w:sz w:val="24"/>
          <w:szCs w:val="24"/>
        </w:rPr>
      </w:pPr>
    </w:p>
    <w:p w14:paraId="3BCE5EF1" w14:textId="77777777" w:rsidR="004D1D27" w:rsidRDefault="004D1D27" w:rsidP="00702970">
      <w:pPr>
        <w:jc w:val="both"/>
        <w:rPr>
          <w:rFonts w:ascii="Arial Narrow" w:hAnsi="Arial Narrow"/>
          <w:b/>
          <w:sz w:val="24"/>
          <w:szCs w:val="24"/>
        </w:rPr>
      </w:pPr>
    </w:p>
    <w:p w14:paraId="4A483751" w14:textId="77777777" w:rsidR="00702970" w:rsidRDefault="00702970" w:rsidP="00702970">
      <w:pPr>
        <w:jc w:val="both"/>
        <w:rPr>
          <w:rFonts w:ascii="Arial Narrow" w:hAnsi="Arial Narrow"/>
          <w:b/>
          <w:sz w:val="24"/>
          <w:szCs w:val="24"/>
        </w:rPr>
      </w:pPr>
      <w:r>
        <w:rPr>
          <w:rFonts w:ascii="Arial Narrow" w:hAnsi="Arial Narrow"/>
          <w:b/>
          <w:sz w:val="24"/>
          <w:szCs w:val="24"/>
        </w:rPr>
        <w:t>B.2.6</w:t>
      </w:r>
      <w:r>
        <w:rPr>
          <w:rFonts w:ascii="Arial Narrow" w:hAnsi="Arial Narrow"/>
          <w:b/>
          <w:sz w:val="24"/>
          <w:szCs w:val="24"/>
        </w:rPr>
        <w:tab/>
        <w:t>Základní technický popis staveb</w:t>
      </w:r>
    </w:p>
    <w:p w14:paraId="4F7EF977" w14:textId="77777777" w:rsidR="001357DD" w:rsidRDefault="001357DD" w:rsidP="00702970">
      <w:pPr>
        <w:jc w:val="both"/>
        <w:rPr>
          <w:rFonts w:ascii="Arial Narrow" w:hAnsi="Arial Narrow"/>
          <w:b/>
          <w:sz w:val="24"/>
          <w:szCs w:val="24"/>
        </w:rPr>
      </w:pPr>
    </w:p>
    <w:p w14:paraId="5535184E" w14:textId="30E9AEC1" w:rsidR="001357DD" w:rsidRDefault="00602338" w:rsidP="001357DD">
      <w:pPr>
        <w:pStyle w:val="Zkladntext"/>
        <w:ind w:firstLine="708"/>
        <w:rPr>
          <w:rFonts w:ascii="ISOCPEUR" w:hAnsi="ISOCPEUR"/>
        </w:rPr>
      </w:pPr>
      <w:r>
        <w:rPr>
          <w:rFonts w:ascii="ISOCPEUR" w:hAnsi="ISOCPEUR"/>
          <w:u w:val="single"/>
        </w:rPr>
        <w:t>VÍCEÚČELOVÉ</w:t>
      </w:r>
      <w:r w:rsidR="00DE4A03">
        <w:rPr>
          <w:rFonts w:ascii="ISOCPEUR" w:hAnsi="ISOCPEUR"/>
          <w:u w:val="single"/>
        </w:rPr>
        <w:t xml:space="preserve"> HŘIŠTĚ</w:t>
      </w:r>
    </w:p>
    <w:p w14:paraId="65EED0AF" w14:textId="7288BE84" w:rsidR="00DE4A03" w:rsidRDefault="00DE4A03" w:rsidP="00DE4A03">
      <w:pPr>
        <w:ind w:firstLine="708"/>
        <w:jc w:val="both"/>
        <w:rPr>
          <w:rFonts w:ascii="ISOCPEUR" w:hAnsi="ISOCPEUR"/>
          <w:sz w:val="24"/>
          <w:szCs w:val="24"/>
        </w:rPr>
      </w:pPr>
      <w:r w:rsidRPr="008F0488">
        <w:rPr>
          <w:rFonts w:ascii="ISOCPEUR" w:hAnsi="ISOCPEUR"/>
          <w:sz w:val="24"/>
        </w:rPr>
        <w:t>V r</w:t>
      </w:r>
      <w:r w:rsidR="00602338">
        <w:rPr>
          <w:rFonts w:ascii="ISOCPEUR" w:hAnsi="ISOCPEUR"/>
          <w:sz w:val="24"/>
        </w:rPr>
        <w:t xml:space="preserve">ámci uvažované výstavby hřiště bude </w:t>
      </w:r>
      <w:r w:rsidRPr="008F0488">
        <w:rPr>
          <w:rFonts w:ascii="ISOCPEUR" w:hAnsi="ISOCPEUR"/>
          <w:sz w:val="24"/>
        </w:rPr>
        <w:t xml:space="preserve">nejprve </w:t>
      </w:r>
      <w:r w:rsidR="00602338">
        <w:rPr>
          <w:rFonts w:ascii="ISOCPEUR" w:hAnsi="ISOCPEUR"/>
          <w:sz w:val="24"/>
        </w:rPr>
        <w:t xml:space="preserve">přistoupeno </w:t>
      </w:r>
      <w:r w:rsidRPr="008F0488">
        <w:rPr>
          <w:rFonts w:ascii="ISOCPEUR" w:hAnsi="ISOCPEUR"/>
          <w:sz w:val="24"/>
        </w:rPr>
        <w:t>k</w:t>
      </w:r>
      <w:r>
        <w:rPr>
          <w:rFonts w:ascii="ISOCPEUR" w:hAnsi="ISOCPEUR"/>
          <w:sz w:val="24"/>
        </w:rPr>
        <w:t xml:space="preserve">e stržení </w:t>
      </w:r>
      <w:r w:rsidRPr="008F0488">
        <w:rPr>
          <w:rFonts w:ascii="ISOCPEUR" w:hAnsi="ISOCPEUR"/>
          <w:sz w:val="24"/>
        </w:rPr>
        <w:t>stávající</w:t>
      </w:r>
      <w:r>
        <w:rPr>
          <w:rFonts w:ascii="ISOCPEUR" w:hAnsi="ISOCPEUR"/>
          <w:sz w:val="24"/>
        </w:rPr>
        <w:t>ho</w:t>
      </w:r>
      <w:r w:rsidRPr="008F0488">
        <w:rPr>
          <w:rFonts w:ascii="ISOCPEUR" w:hAnsi="ISOCPEUR"/>
          <w:sz w:val="24"/>
        </w:rPr>
        <w:t xml:space="preserve"> travnatého povrchu </w:t>
      </w:r>
      <w:r>
        <w:rPr>
          <w:rFonts w:ascii="ISOCPEUR" w:hAnsi="ISOCPEUR"/>
          <w:sz w:val="24"/>
        </w:rPr>
        <w:t>v ploše sportoviště</w:t>
      </w:r>
      <w:r w:rsidR="000B6CA7">
        <w:rPr>
          <w:rFonts w:ascii="ISOCPEUR" w:hAnsi="ISOCPEUR"/>
          <w:sz w:val="24"/>
        </w:rPr>
        <w:t xml:space="preserve">. Následně </w:t>
      </w:r>
      <w:r w:rsidR="00602338">
        <w:rPr>
          <w:rFonts w:ascii="ISOCPEUR" w:hAnsi="ISOCPEUR"/>
          <w:sz w:val="24"/>
        </w:rPr>
        <w:t>k</w:t>
      </w:r>
      <w:r w:rsidRPr="008F0488">
        <w:rPr>
          <w:rFonts w:ascii="ISOCPEUR" w:hAnsi="ISOCPEUR"/>
          <w:sz w:val="24"/>
        </w:rPr>
        <w:t xml:space="preserve"> odkopáv</w:t>
      </w:r>
      <w:r w:rsidR="00602338">
        <w:rPr>
          <w:rFonts w:ascii="ISOCPEUR" w:hAnsi="ISOCPEUR"/>
          <w:sz w:val="24"/>
        </w:rPr>
        <w:t>ce</w:t>
      </w:r>
      <w:r w:rsidRPr="008F0488">
        <w:rPr>
          <w:rFonts w:ascii="ISOCPEUR" w:hAnsi="ISOCPEUR"/>
          <w:sz w:val="24"/>
        </w:rPr>
        <w:t xml:space="preserve"> </w:t>
      </w:r>
      <w:r>
        <w:rPr>
          <w:rFonts w:ascii="ISOCPEUR" w:hAnsi="ISOCPEUR"/>
          <w:sz w:val="24"/>
        </w:rPr>
        <w:t>zeminy</w:t>
      </w:r>
      <w:r w:rsidRPr="008F0488">
        <w:rPr>
          <w:rFonts w:ascii="ISOCPEUR" w:hAnsi="ISOCPEUR"/>
          <w:sz w:val="24"/>
        </w:rPr>
        <w:t xml:space="preserve"> nutná pro realizaci podkladního souvrství z drceného kameniva o několika frakcích (dle PD).</w:t>
      </w:r>
      <w:r w:rsidR="00602338">
        <w:rPr>
          <w:rFonts w:ascii="ISOCPEUR" w:hAnsi="ISOCPEUR"/>
          <w:sz w:val="24"/>
        </w:rPr>
        <w:t xml:space="preserve"> </w:t>
      </w:r>
      <w:r w:rsidRPr="008F0488">
        <w:rPr>
          <w:rFonts w:ascii="ISOCPEUR" w:hAnsi="ISOCPEUR"/>
          <w:sz w:val="24"/>
        </w:rPr>
        <w:t>Obnažená pláň</w:t>
      </w:r>
      <w:r w:rsidR="000B6CA7">
        <w:rPr>
          <w:rFonts w:ascii="ISOCPEUR" w:hAnsi="ISOCPEUR"/>
          <w:sz w:val="24"/>
        </w:rPr>
        <w:t xml:space="preserve"> hřiště b</w:t>
      </w:r>
      <w:r w:rsidR="00602338">
        <w:rPr>
          <w:rFonts w:ascii="ISOCPEUR" w:hAnsi="ISOCPEUR"/>
          <w:sz w:val="24"/>
        </w:rPr>
        <w:t>ude</w:t>
      </w:r>
      <w:r w:rsidRPr="008F0488">
        <w:rPr>
          <w:rFonts w:ascii="ISOCPEUR" w:hAnsi="ISOCPEUR"/>
          <w:sz w:val="24"/>
        </w:rPr>
        <w:t xml:space="preserve"> </w:t>
      </w:r>
      <w:r w:rsidR="006467C3">
        <w:rPr>
          <w:rFonts w:ascii="ISOCPEUR" w:hAnsi="ISOCPEUR"/>
          <w:sz w:val="24"/>
        </w:rPr>
        <w:t xml:space="preserve">upravena </w:t>
      </w:r>
      <w:r w:rsidRPr="008F0488">
        <w:rPr>
          <w:rFonts w:ascii="ISOCPEUR" w:hAnsi="ISOCPEUR"/>
          <w:sz w:val="24"/>
        </w:rPr>
        <w:t>vyspádována</w:t>
      </w:r>
      <w:r w:rsidR="00602338">
        <w:rPr>
          <w:rFonts w:ascii="ISOCPEUR" w:hAnsi="ISOCPEUR"/>
          <w:sz w:val="24"/>
        </w:rPr>
        <w:t>, odvodněna</w:t>
      </w:r>
      <w:r w:rsidRPr="008F0488">
        <w:rPr>
          <w:rFonts w:ascii="ISOCPEUR" w:hAnsi="ISOCPEUR"/>
          <w:sz w:val="24"/>
        </w:rPr>
        <w:t xml:space="preserve"> a zh</w:t>
      </w:r>
      <w:r w:rsidR="000B6CA7">
        <w:rPr>
          <w:rFonts w:ascii="ISOCPEUR" w:hAnsi="ISOCPEUR"/>
          <w:sz w:val="24"/>
        </w:rPr>
        <w:t xml:space="preserve">utněna. </w:t>
      </w:r>
      <w:r w:rsidR="000B6CA7" w:rsidRPr="008F0488">
        <w:rPr>
          <w:rFonts w:ascii="ISOCPEUR" w:hAnsi="ISOCPEUR"/>
          <w:sz w:val="24"/>
        </w:rPr>
        <w:t>Plocha hřiště je navržena v</w:t>
      </w:r>
      <w:r w:rsidR="000B6CA7">
        <w:rPr>
          <w:rFonts w:ascii="ISOCPEUR" w:hAnsi="ISOCPEUR"/>
          <w:sz w:val="24"/>
        </w:rPr>
        <w:t> jednostranném příčném</w:t>
      </w:r>
      <w:r w:rsidR="000B6CA7" w:rsidRPr="008F0488">
        <w:rPr>
          <w:rFonts w:ascii="ISOCPEUR" w:hAnsi="ISOCPEUR"/>
          <w:sz w:val="24"/>
        </w:rPr>
        <w:t xml:space="preserve"> spádu 0,5% směrem k podéln</w:t>
      </w:r>
      <w:r w:rsidR="000B6CA7">
        <w:rPr>
          <w:rFonts w:ascii="ISOCPEUR" w:hAnsi="ISOCPEUR"/>
          <w:sz w:val="24"/>
        </w:rPr>
        <w:t>é</w:t>
      </w:r>
      <w:r w:rsidR="000B6CA7" w:rsidRPr="008F0488">
        <w:rPr>
          <w:rFonts w:ascii="ISOCPEUR" w:hAnsi="ISOCPEUR"/>
          <w:sz w:val="24"/>
        </w:rPr>
        <w:t>m</w:t>
      </w:r>
      <w:r w:rsidR="000B6CA7">
        <w:rPr>
          <w:rFonts w:ascii="ISOCPEUR" w:hAnsi="ISOCPEUR"/>
          <w:sz w:val="24"/>
        </w:rPr>
        <w:t>u</w:t>
      </w:r>
      <w:r w:rsidR="000B6CA7" w:rsidRPr="008F0488">
        <w:rPr>
          <w:rFonts w:ascii="ISOCPEUR" w:hAnsi="ISOCPEUR"/>
          <w:sz w:val="24"/>
        </w:rPr>
        <w:t xml:space="preserve"> liniov</w:t>
      </w:r>
      <w:r w:rsidR="000B6CA7">
        <w:rPr>
          <w:rFonts w:ascii="ISOCPEUR" w:hAnsi="ISOCPEUR"/>
          <w:sz w:val="24"/>
        </w:rPr>
        <w:t>é</w:t>
      </w:r>
      <w:r w:rsidR="000B6CA7" w:rsidRPr="008F0488">
        <w:rPr>
          <w:rFonts w:ascii="ISOCPEUR" w:hAnsi="ISOCPEUR"/>
          <w:sz w:val="24"/>
        </w:rPr>
        <w:t>m</w:t>
      </w:r>
      <w:r w:rsidR="000B6CA7">
        <w:rPr>
          <w:rFonts w:ascii="ISOCPEUR" w:hAnsi="ISOCPEUR"/>
          <w:sz w:val="24"/>
        </w:rPr>
        <w:t>u</w:t>
      </w:r>
      <w:r w:rsidR="000B6CA7" w:rsidRPr="008F0488">
        <w:rPr>
          <w:rFonts w:ascii="ISOCPEUR" w:hAnsi="ISOCPEUR"/>
          <w:sz w:val="24"/>
        </w:rPr>
        <w:t xml:space="preserve"> žlab</w:t>
      </w:r>
      <w:r w:rsidR="000B6CA7">
        <w:rPr>
          <w:rFonts w:ascii="ISOCPEUR" w:hAnsi="ISOCPEUR"/>
          <w:sz w:val="24"/>
        </w:rPr>
        <w:t>u</w:t>
      </w:r>
      <w:r w:rsidR="000B6CA7" w:rsidRPr="008F0488">
        <w:rPr>
          <w:rFonts w:ascii="ISOCPEUR" w:hAnsi="ISOCPEUR"/>
          <w:sz w:val="24"/>
        </w:rPr>
        <w:t xml:space="preserve">. </w:t>
      </w:r>
      <w:r w:rsidR="000B6CA7">
        <w:rPr>
          <w:rFonts w:ascii="ISOCPEUR" w:hAnsi="ISOCPEUR"/>
          <w:sz w:val="24"/>
        </w:rPr>
        <w:t xml:space="preserve"> V rámci </w:t>
      </w:r>
      <w:r w:rsidR="006467C3">
        <w:rPr>
          <w:rFonts w:ascii="ISOCPEUR" w:hAnsi="ISOCPEUR"/>
          <w:sz w:val="24"/>
        </w:rPr>
        <w:t>úpravy pláně bude</w:t>
      </w:r>
      <w:r w:rsidRPr="008F0488">
        <w:rPr>
          <w:rFonts w:ascii="ISOCPEUR" w:hAnsi="ISOCPEUR"/>
          <w:sz w:val="24"/>
        </w:rPr>
        <w:t xml:space="preserve"> na obnažené a zhutněné pláni </w:t>
      </w:r>
      <w:r w:rsidR="006467C3">
        <w:rPr>
          <w:rFonts w:ascii="ISOCPEUR" w:hAnsi="ISOCPEUR"/>
          <w:sz w:val="24"/>
        </w:rPr>
        <w:t>realizová</w:t>
      </w:r>
      <w:r w:rsidRPr="008F0488">
        <w:rPr>
          <w:rFonts w:ascii="ISOCPEUR" w:hAnsi="ISOCPEUR"/>
          <w:sz w:val="24"/>
        </w:rPr>
        <w:t xml:space="preserve">n drenážní systém z PVC trub. </w:t>
      </w:r>
      <w:r w:rsidR="000B6CA7">
        <w:rPr>
          <w:rFonts w:ascii="ISOCPEUR" w:hAnsi="ISOCPEUR"/>
          <w:sz w:val="24"/>
        </w:rPr>
        <w:t>Plocha b</w:t>
      </w:r>
      <w:r w:rsidR="006467C3">
        <w:rPr>
          <w:rFonts w:ascii="ISOCPEUR" w:hAnsi="ISOCPEUR"/>
          <w:sz w:val="24"/>
        </w:rPr>
        <w:t>ude</w:t>
      </w:r>
      <w:r w:rsidR="000B6CA7">
        <w:rPr>
          <w:rFonts w:ascii="ISOCPEUR" w:hAnsi="ISOCPEUR"/>
          <w:sz w:val="24"/>
        </w:rPr>
        <w:t xml:space="preserve"> ohraničena betonovými obrubníky a liniovým odvodňovacím žlabem</w:t>
      </w:r>
      <w:r w:rsidR="006467C3">
        <w:rPr>
          <w:rFonts w:ascii="ISOCPEUR" w:hAnsi="ISOCPEUR"/>
          <w:sz w:val="24"/>
        </w:rPr>
        <w:t xml:space="preserve">. </w:t>
      </w:r>
      <w:r w:rsidRPr="00261A32">
        <w:rPr>
          <w:rFonts w:ascii="ISOCPEUR" w:hAnsi="ISOCPEUR"/>
          <w:sz w:val="24"/>
        </w:rPr>
        <w:t xml:space="preserve">Na podkladní souvrství </w:t>
      </w:r>
      <w:r w:rsidR="006467C3">
        <w:rPr>
          <w:rFonts w:ascii="ISOCPEUR" w:hAnsi="ISOCPEUR"/>
          <w:sz w:val="24"/>
        </w:rPr>
        <w:t>z drceného kameniva</w:t>
      </w:r>
      <w:r w:rsidR="00965422">
        <w:rPr>
          <w:rFonts w:ascii="ISOCPEUR" w:hAnsi="ISOCPEUR"/>
          <w:sz w:val="24"/>
        </w:rPr>
        <w:t>,</w:t>
      </w:r>
      <w:r w:rsidR="006467C3">
        <w:rPr>
          <w:rFonts w:ascii="ISOCPEUR" w:hAnsi="ISOCPEUR"/>
          <w:sz w:val="24"/>
        </w:rPr>
        <w:t xml:space="preserve"> uzavřen</w:t>
      </w:r>
      <w:r w:rsidR="00965422">
        <w:rPr>
          <w:rFonts w:ascii="ISOCPEUR" w:hAnsi="ISOCPEUR"/>
          <w:sz w:val="24"/>
        </w:rPr>
        <w:t>ý</w:t>
      </w:r>
      <w:r w:rsidR="006467C3">
        <w:rPr>
          <w:rFonts w:ascii="ISOCPEUR" w:hAnsi="ISOCPEUR"/>
          <w:sz w:val="24"/>
        </w:rPr>
        <w:t xml:space="preserve"> </w:t>
      </w:r>
      <w:r w:rsidR="00965422">
        <w:rPr>
          <w:rFonts w:ascii="ISOCPEUR" w:hAnsi="ISOCPEUR"/>
          <w:sz w:val="24"/>
        </w:rPr>
        <w:t>ET podložkou ze syntetického betonu,</w:t>
      </w:r>
      <w:r w:rsidR="006467C3">
        <w:rPr>
          <w:rFonts w:ascii="ISOCPEUR" w:hAnsi="ISOCPEUR"/>
          <w:sz w:val="24"/>
        </w:rPr>
        <w:t xml:space="preserve"> </w:t>
      </w:r>
      <w:r w:rsidRPr="00261A32">
        <w:rPr>
          <w:rFonts w:ascii="ISOCPEUR" w:hAnsi="ISOCPEUR"/>
          <w:sz w:val="24"/>
        </w:rPr>
        <w:t xml:space="preserve">bude položen umělý polyuretanový </w:t>
      </w:r>
      <w:r>
        <w:rPr>
          <w:rFonts w:ascii="ISOCPEUR" w:hAnsi="ISOCPEUR"/>
          <w:sz w:val="24"/>
        </w:rPr>
        <w:t xml:space="preserve">vodopropustný </w:t>
      </w:r>
      <w:r w:rsidR="00605B8A">
        <w:rPr>
          <w:rFonts w:ascii="ISOCPEUR" w:hAnsi="ISOCPEUR"/>
          <w:sz w:val="24"/>
        </w:rPr>
        <w:t xml:space="preserve">povrch tl. 10 mm </w:t>
      </w:r>
      <w:r w:rsidRPr="00261A32">
        <w:rPr>
          <w:rFonts w:ascii="ISOCPEUR" w:hAnsi="ISOCPEUR"/>
          <w:sz w:val="24"/>
        </w:rPr>
        <w:t>červené barvy. Celkové rozměry hrací</w:t>
      </w:r>
      <w:r w:rsidRPr="008F0488">
        <w:rPr>
          <w:rFonts w:ascii="ISOCPEUR" w:hAnsi="ISOCPEUR"/>
          <w:sz w:val="24"/>
          <w:szCs w:val="24"/>
        </w:rPr>
        <w:t xml:space="preserve"> plochy budou </w:t>
      </w:r>
      <w:r>
        <w:rPr>
          <w:rFonts w:ascii="ISOCPEUR" w:hAnsi="ISOCPEUR"/>
          <w:sz w:val="24"/>
          <w:szCs w:val="24"/>
        </w:rPr>
        <w:t>3</w:t>
      </w:r>
      <w:r w:rsidR="00602338">
        <w:rPr>
          <w:rFonts w:ascii="ISOCPEUR" w:hAnsi="ISOCPEUR"/>
          <w:sz w:val="24"/>
          <w:szCs w:val="24"/>
        </w:rPr>
        <w:t>8</w:t>
      </w:r>
      <w:r w:rsidRPr="008F0488">
        <w:rPr>
          <w:rFonts w:ascii="ISOCPEUR" w:hAnsi="ISOCPEUR"/>
          <w:sz w:val="24"/>
          <w:szCs w:val="24"/>
        </w:rPr>
        <w:t>x</w:t>
      </w:r>
      <w:r>
        <w:rPr>
          <w:rFonts w:ascii="ISOCPEUR" w:hAnsi="ISOCPEUR"/>
          <w:sz w:val="24"/>
          <w:szCs w:val="24"/>
        </w:rPr>
        <w:t>18</w:t>
      </w:r>
      <w:r w:rsidRPr="008F0488">
        <w:rPr>
          <w:rFonts w:ascii="ISOCPEUR" w:hAnsi="ISOCPEUR"/>
          <w:sz w:val="24"/>
          <w:szCs w:val="24"/>
        </w:rPr>
        <w:t xml:space="preserve">m. </w:t>
      </w:r>
      <w:r>
        <w:rPr>
          <w:rFonts w:ascii="ISOCPEUR" w:hAnsi="ISOCPEUR"/>
          <w:sz w:val="24"/>
          <w:szCs w:val="24"/>
        </w:rPr>
        <w:t>Hřiště</w:t>
      </w:r>
      <w:r w:rsidRPr="008F0488">
        <w:rPr>
          <w:rFonts w:ascii="ISOCPEUR" w:hAnsi="ISOCPEUR"/>
          <w:sz w:val="24"/>
          <w:szCs w:val="24"/>
        </w:rPr>
        <w:t xml:space="preserve"> bude </w:t>
      </w:r>
      <w:r>
        <w:rPr>
          <w:rFonts w:ascii="ISOCPEUR" w:hAnsi="ISOCPEUR"/>
          <w:sz w:val="24"/>
          <w:szCs w:val="24"/>
        </w:rPr>
        <w:t>po obvodu</w:t>
      </w:r>
      <w:r w:rsidRPr="008F0488">
        <w:rPr>
          <w:rFonts w:ascii="ISOCPEUR" w:hAnsi="ISOCPEUR"/>
          <w:sz w:val="24"/>
          <w:szCs w:val="24"/>
        </w:rPr>
        <w:t xml:space="preserve"> ohraničen</w:t>
      </w:r>
      <w:r>
        <w:rPr>
          <w:rFonts w:ascii="ISOCPEUR" w:hAnsi="ISOCPEUR"/>
          <w:sz w:val="24"/>
          <w:szCs w:val="24"/>
        </w:rPr>
        <w:t>o</w:t>
      </w:r>
      <w:r w:rsidRPr="008F0488">
        <w:rPr>
          <w:rFonts w:ascii="ISOCPEUR" w:hAnsi="ISOCPEUR"/>
          <w:sz w:val="24"/>
          <w:szCs w:val="24"/>
        </w:rPr>
        <w:t xml:space="preserve"> </w:t>
      </w:r>
      <w:r w:rsidR="00F521C0">
        <w:rPr>
          <w:rFonts w:ascii="ISOCPEUR" w:hAnsi="ISOCPEUR"/>
          <w:sz w:val="24"/>
          <w:szCs w:val="24"/>
        </w:rPr>
        <w:t>kombinovaný</w:t>
      </w:r>
      <w:r w:rsidR="006467C3">
        <w:rPr>
          <w:rFonts w:ascii="ISOCPEUR" w:hAnsi="ISOCPEUR"/>
          <w:sz w:val="24"/>
          <w:szCs w:val="24"/>
        </w:rPr>
        <w:t>m</w:t>
      </w:r>
      <w:r w:rsidR="00F521C0">
        <w:rPr>
          <w:rFonts w:ascii="ISOCPEUR" w:hAnsi="ISOCPEUR"/>
          <w:sz w:val="24"/>
          <w:szCs w:val="24"/>
        </w:rPr>
        <w:t xml:space="preserve"> </w:t>
      </w:r>
      <w:r w:rsidRPr="008F0488">
        <w:rPr>
          <w:rFonts w:ascii="ISOCPEUR" w:hAnsi="ISOCPEUR"/>
          <w:sz w:val="24"/>
          <w:szCs w:val="24"/>
        </w:rPr>
        <w:t>oplocením v. 3m</w:t>
      </w:r>
      <w:r w:rsidR="006467C3">
        <w:rPr>
          <w:rFonts w:ascii="ISOCPEUR" w:hAnsi="ISOCPEUR"/>
          <w:sz w:val="24"/>
          <w:szCs w:val="24"/>
        </w:rPr>
        <w:t>,</w:t>
      </w:r>
      <w:r>
        <w:rPr>
          <w:rFonts w:ascii="ISOCPEUR" w:hAnsi="ISOCPEUR"/>
          <w:sz w:val="24"/>
          <w:szCs w:val="24"/>
        </w:rPr>
        <w:t xml:space="preserve"> s mantinelem </w:t>
      </w:r>
      <w:r w:rsidR="00F521C0">
        <w:rPr>
          <w:rFonts w:ascii="ISOCPEUR" w:hAnsi="ISOCPEUR"/>
          <w:sz w:val="24"/>
          <w:szCs w:val="24"/>
        </w:rPr>
        <w:t xml:space="preserve">ve spodní části </w:t>
      </w:r>
      <w:r>
        <w:rPr>
          <w:rFonts w:ascii="ISOCPEUR" w:hAnsi="ISOCPEUR"/>
          <w:sz w:val="24"/>
          <w:szCs w:val="24"/>
        </w:rPr>
        <w:t xml:space="preserve">a </w:t>
      </w:r>
      <w:r w:rsidR="00F521C0">
        <w:rPr>
          <w:rFonts w:ascii="ISOCPEUR" w:hAnsi="ISOCPEUR"/>
          <w:sz w:val="24"/>
          <w:szCs w:val="24"/>
        </w:rPr>
        <w:t xml:space="preserve">se </w:t>
      </w:r>
      <w:r>
        <w:rPr>
          <w:rFonts w:ascii="ISOCPEUR" w:hAnsi="ISOCPEUR"/>
          <w:sz w:val="24"/>
          <w:szCs w:val="24"/>
        </w:rPr>
        <w:t xml:space="preserve">svařovanými </w:t>
      </w:r>
      <w:r w:rsidR="00F521C0">
        <w:rPr>
          <w:rFonts w:ascii="ISOCPEUR" w:hAnsi="ISOCPEUR"/>
          <w:sz w:val="24"/>
          <w:szCs w:val="24"/>
        </w:rPr>
        <w:t xml:space="preserve">plotovými </w:t>
      </w:r>
      <w:r>
        <w:rPr>
          <w:rFonts w:ascii="ISOCPEUR" w:hAnsi="ISOCPEUR"/>
          <w:sz w:val="24"/>
          <w:szCs w:val="24"/>
        </w:rPr>
        <w:t>panely</w:t>
      </w:r>
      <w:r w:rsidR="00F521C0">
        <w:rPr>
          <w:rFonts w:ascii="ISOCPEUR" w:hAnsi="ISOCPEUR"/>
          <w:sz w:val="24"/>
          <w:szCs w:val="24"/>
        </w:rPr>
        <w:t xml:space="preserve"> v horní části</w:t>
      </w:r>
      <w:r w:rsidRPr="008F0488">
        <w:rPr>
          <w:rFonts w:ascii="ISOCPEUR" w:hAnsi="ISOCPEUR"/>
          <w:sz w:val="24"/>
          <w:szCs w:val="24"/>
        </w:rPr>
        <w:t xml:space="preserve">. </w:t>
      </w:r>
      <w:r>
        <w:rPr>
          <w:rFonts w:ascii="ISOCPEUR" w:hAnsi="ISOCPEUR"/>
          <w:sz w:val="24"/>
          <w:szCs w:val="24"/>
        </w:rPr>
        <w:t xml:space="preserve">Podél celé </w:t>
      </w:r>
      <w:r w:rsidR="00602338">
        <w:rPr>
          <w:rFonts w:ascii="ISOCPEUR" w:hAnsi="ISOCPEUR"/>
          <w:sz w:val="24"/>
          <w:szCs w:val="24"/>
        </w:rPr>
        <w:t>severní</w:t>
      </w:r>
      <w:r>
        <w:rPr>
          <w:rFonts w:ascii="ISOCPEUR" w:hAnsi="ISOCPEUR"/>
          <w:sz w:val="24"/>
          <w:szCs w:val="24"/>
        </w:rPr>
        <w:t xml:space="preserve"> strany hřiště bude provedena plocha ze zámkové dlažby. </w:t>
      </w:r>
      <w:r w:rsidR="004F3CAD">
        <w:rPr>
          <w:rFonts w:ascii="ISOCPEUR" w:hAnsi="ISOCPEUR"/>
          <w:sz w:val="24"/>
          <w:szCs w:val="24"/>
        </w:rPr>
        <w:t>V JZ rohu bude na zpevněnou plochu realizován lehký ocelový přístřešek sloužící k uskladnění sportovního příslušenství.</w:t>
      </w:r>
      <w:r w:rsidR="00820946">
        <w:rPr>
          <w:rFonts w:ascii="ISOCPEUR" w:hAnsi="ISOCPEUR"/>
          <w:sz w:val="24"/>
          <w:szCs w:val="24"/>
        </w:rPr>
        <w:t xml:space="preserve"> </w:t>
      </w:r>
      <w:r w:rsidRPr="008F0488">
        <w:rPr>
          <w:rFonts w:ascii="ISOCPEUR" w:hAnsi="ISOCPEUR"/>
          <w:sz w:val="24"/>
          <w:szCs w:val="24"/>
        </w:rPr>
        <w:t>Po dokončení všech prací budou po obvodu hřiště provedeny terénní úpravy vč. osetí travním semenem.</w:t>
      </w:r>
      <w:r>
        <w:rPr>
          <w:rFonts w:ascii="ISOCPEUR" w:hAnsi="ISOCPEUR"/>
          <w:sz w:val="24"/>
          <w:szCs w:val="24"/>
        </w:rPr>
        <w:t xml:space="preserve"> </w:t>
      </w:r>
      <w:r w:rsidRPr="008F0488">
        <w:rPr>
          <w:rFonts w:ascii="ISOCPEUR" w:hAnsi="ISOCPEUR"/>
          <w:sz w:val="24"/>
          <w:szCs w:val="24"/>
        </w:rPr>
        <w:t>Na závěr bude osazeno sportovní vybavení hřiště.</w:t>
      </w:r>
      <w:r w:rsidR="007911EC">
        <w:rPr>
          <w:rFonts w:ascii="ISOCPEUR" w:hAnsi="ISOCPEUR"/>
          <w:sz w:val="24"/>
          <w:szCs w:val="24"/>
        </w:rPr>
        <w:t xml:space="preserve"> </w:t>
      </w:r>
    </w:p>
    <w:p w14:paraId="36212E61" w14:textId="77777777" w:rsidR="00DF7088" w:rsidRDefault="00DF7088" w:rsidP="00DE4A03">
      <w:pPr>
        <w:ind w:firstLine="708"/>
        <w:jc w:val="both"/>
        <w:rPr>
          <w:rFonts w:ascii="ISOCPEUR" w:hAnsi="ISOCPEUR"/>
          <w:sz w:val="24"/>
          <w:szCs w:val="24"/>
        </w:rPr>
      </w:pPr>
    </w:p>
    <w:p w14:paraId="04F71792" w14:textId="77777777" w:rsidR="008137B8" w:rsidRPr="00605B8A" w:rsidRDefault="008137B8" w:rsidP="008137B8">
      <w:pPr>
        <w:ind w:firstLine="708"/>
        <w:jc w:val="both"/>
        <w:rPr>
          <w:rFonts w:ascii="ISOCPEUR" w:hAnsi="ISOCPEUR"/>
          <w:sz w:val="24"/>
          <w:szCs w:val="24"/>
          <w:u w:val="single"/>
        </w:rPr>
      </w:pPr>
      <w:r>
        <w:rPr>
          <w:rFonts w:ascii="ISOCPEUR" w:hAnsi="ISOCPEUR"/>
          <w:sz w:val="24"/>
          <w:szCs w:val="24"/>
          <w:u w:val="single"/>
        </w:rPr>
        <w:t xml:space="preserve">DĚTSKÉ </w:t>
      </w:r>
      <w:r w:rsidRPr="00605B8A">
        <w:rPr>
          <w:rFonts w:ascii="ISOCPEUR" w:hAnsi="ISOCPEUR"/>
          <w:sz w:val="24"/>
          <w:szCs w:val="24"/>
          <w:u w:val="single"/>
        </w:rPr>
        <w:t>HŘIŠTĚ</w:t>
      </w:r>
    </w:p>
    <w:p w14:paraId="48CC1A3D" w14:textId="77777777" w:rsidR="004F3CAD" w:rsidRDefault="008137B8" w:rsidP="008137B8">
      <w:pPr>
        <w:ind w:firstLine="708"/>
        <w:jc w:val="both"/>
        <w:rPr>
          <w:rFonts w:ascii="ISOCPEUR" w:hAnsi="ISOCPEUR"/>
          <w:sz w:val="24"/>
          <w:szCs w:val="24"/>
        </w:rPr>
      </w:pPr>
      <w:r>
        <w:rPr>
          <w:rFonts w:ascii="ISOCPEUR" w:hAnsi="ISOCPEUR"/>
          <w:sz w:val="24"/>
          <w:szCs w:val="24"/>
        </w:rPr>
        <w:t xml:space="preserve">Také u tohoto objektu </w:t>
      </w:r>
      <w:r w:rsidRPr="00A22032">
        <w:rPr>
          <w:rFonts w:ascii="ISOCPEUR" w:hAnsi="ISOCPEUR"/>
          <w:sz w:val="24"/>
          <w:szCs w:val="24"/>
        </w:rPr>
        <w:t>je architektonické řešení dáno navrženým sportovním povrchem – plochy navrženého sportoviště budou disponovat polyuretanovým povrchem červené barvy</w:t>
      </w:r>
      <w:r>
        <w:rPr>
          <w:rFonts w:ascii="ISOCPEUR" w:hAnsi="ISOCPEUR"/>
          <w:sz w:val="24"/>
          <w:szCs w:val="24"/>
        </w:rPr>
        <w:t xml:space="preserve"> v podkladu s potřebnou tlumící vrstvou. </w:t>
      </w:r>
    </w:p>
    <w:p w14:paraId="1650009A" w14:textId="5917722C" w:rsidR="008137B8" w:rsidRDefault="008137B8" w:rsidP="008137B8">
      <w:pPr>
        <w:ind w:firstLine="708"/>
        <w:jc w:val="both"/>
        <w:rPr>
          <w:rFonts w:ascii="ISOCPEUR" w:hAnsi="ISOCPEUR"/>
          <w:sz w:val="24"/>
          <w:szCs w:val="24"/>
        </w:rPr>
      </w:pPr>
      <w:r>
        <w:rPr>
          <w:rFonts w:ascii="ISOCPEUR" w:hAnsi="ISOCPEUR"/>
          <w:sz w:val="24"/>
          <w:szCs w:val="24"/>
        </w:rPr>
        <w:t xml:space="preserve">Na hřišti budou osazeny 3 certifikované herní prvky a pískoviště. </w:t>
      </w:r>
      <w:r w:rsidRPr="00A22032">
        <w:rPr>
          <w:rFonts w:ascii="ISOCPEUR" w:hAnsi="ISOCPEUR"/>
          <w:sz w:val="24"/>
          <w:szCs w:val="24"/>
        </w:rPr>
        <w:t xml:space="preserve">Po obvodu bude </w:t>
      </w:r>
      <w:r>
        <w:rPr>
          <w:rFonts w:ascii="ISOCPEUR" w:hAnsi="ISOCPEUR"/>
          <w:sz w:val="24"/>
          <w:szCs w:val="24"/>
        </w:rPr>
        <w:t>hřiště</w:t>
      </w:r>
      <w:r w:rsidRPr="00A22032">
        <w:rPr>
          <w:rFonts w:ascii="ISOCPEUR" w:hAnsi="ISOCPEUR"/>
          <w:sz w:val="24"/>
          <w:szCs w:val="24"/>
        </w:rPr>
        <w:t xml:space="preserve"> ohraničeno </w:t>
      </w:r>
      <w:r>
        <w:rPr>
          <w:rFonts w:ascii="ISOCPEUR" w:hAnsi="ISOCPEUR"/>
          <w:sz w:val="24"/>
          <w:szCs w:val="24"/>
        </w:rPr>
        <w:t>nízkým</w:t>
      </w:r>
      <w:r w:rsidRPr="00A22032">
        <w:rPr>
          <w:rFonts w:ascii="ISOCPEUR" w:hAnsi="ISOCPEUR"/>
          <w:sz w:val="24"/>
          <w:szCs w:val="24"/>
        </w:rPr>
        <w:t xml:space="preserve"> oplocením v. </w:t>
      </w:r>
      <w:r>
        <w:rPr>
          <w:rFonts w:ascii="ISOCPEUR" w:hAnsi="ISOCPEUR"/>
          <w:sz w:val="24"/>
          <w:szCs w:val="24"/>
        </w:rPr>
        <w:t>1</w:t>
      </w:r>
      <w:r w:rsidRPr="00A22032">
        <w:rPr>
          <w:rFonts w:ascii="ISOCPEUR" w:hAnsi="ISOCPEUR"/>
          <w:sz w:val="24"/>
          <w:szCs w:val="24"/>
        </w:rPr>
        <w:t>000mm</w:t>
      </w:r>
      <w:r>
        <w:rPr>
          <w:rFonts w:ascii="ISOCPEUR" w:hAnsi="ISOCPEUR"/>
          <w:sz w:val="24"/>
          <w:szCs w:val="24"/>
        </w:rPr>
        <w:t xml:space="preserve"> z ocelových sloupků a s výplní ze </w:t>
      </w:r>
      <w:r w:rsidRPr="00A22032">
        <w:rPr>
          <w:rFonts w:ascii="ISOCPEUR" w:hAnsi="ISOCPEUR"/>
          <w:sz w:val="24"/>
          <w:szCs w:val="24"/>
        </w:rPr>
        <w:t xml:space="preserve">svařovaný </w:t>
      </w:r>
      <w:r>
        <w:rPr>
          <w:rFonts w:ascii="ISOCPEUR" w:hAnsi="ISOCPEUR"/>
          <w:sz w:val="24"/>
          <w:szCs w:val="24"/>
        </w:rPr>
        <w:t xml:space="preserve">poplastovaný </w:t>
      </w:r>
      <w:r w:rsidRPr="00A22032">
        <w:rPr>
          <w:rFonts w:ascii="ISOCPEUR" w:hAnsi="ISOCPEUR"/>
          <w:sz w:val="24"/>
          <w:szCs w:val="24"/>
        </w:rPr>
        <w:t xml:space="preserve">plotový panel v. </w:t>
      </w:r>
      <w:r>
        <w:rPr>
          <w:rFonts w:ascii="ISOCPEUR" w:hAnsi="ISOCPEUR"/>
          <w:sz w:val="24"/>
          <w:szCs w:val="24"/>
        </w:rPr>
        <w:t>1</w:t>
      </w:r>
      <w:r w:rsidRPr="00A22032">
        <w:rPr>
          <w:rFonts w:ascii="ISOCPEUR" w:hAnsi="ISOCPEUR"/>
          <w:sz w:val="24"/>
          <w:szCs w:val="24"/>
        </w:rPr>
        <w:t>000mm. Sloupky oplocení budou kotveny do betonových základových patek, povrchově budou upraveny žárovým zinkováním. V oplocení pro</w:t>
      </w:r>
      <w:r w:rsidRPr="00926ACB">
        <w:rPr>
          <w:rFonts w:ascii="ISOCPEUR" w:hAnsi="ISOCPEUR"/>
          <w:sz w:val="24"/>
          <w:szCs w:val="24"/>
        </w:rPr>
        <w:t xml:space="preserve"> víceúčelové hřiště bude zřízen jeden vstup pomocí jednokřídlové branky </w:t>
      </w:r>
      <w:r>
        <w:rPr>
          <w:rFonts w:ascii="ISOCPEUR" w:hAnsi="ISOCPEUR"/>
          <w:sz w:val="24"/>
          <w:szCs w:val="24"/>
        </w:rPr>
        <w:t>8</w:t>
      </w:r>
      <w:r w:rsidRPr="00926ACB">
        <w:rPr>
          <w:rFonts w:ascii="ISOCPEUR" w:hAnsi="ISOCPEUR"/>
          <w:sz w:val="24"/>
          <w:szCs w:val="24"/>
        </w:rPr>
        <w:t>80x</w:t>
      </w:r>
      <w:r>
        <w:rPr>
          <w:rFonts w:ascii="ISOCPEUR" w:hAnsi="ISOCPEUR"/>
          <w:sz w:val="24"/>
          <w:szCs w:val="24"/>
        </w:rPr>
        <w:t>10</w:t>
      </w:r>
      <w:r w:rsidRPr="00926ACB">
        <w:rPr>
          <w:rFonts w:ascii="ISOCPEUR" w:hAnsi="ISOCPEUR"/>
          <w:sz w:val="24"/>
          <w:szCs w:val="24"/>
        </w:rPr>
        <w:t>00mm. Povrchová úprava všech kovových prvků oplocení je navržena pozinkovaná.</w:t>
      </w:r>
    </w:p>
    <w:p w14:paraId="6D5D9EA8" w14:textId="77777777" w:rsidR="00DF7088" w:rsidRDefault="00DF7088" w:rsidP="008137B8">
      <w:pPr>
        <w:ind w:firstLine="708"/>
        <w:jc w:val="both"/>
        <w:rPr>
          <w:rFonts w:ascii="ISOCPEUR" w:hAnsi="ISOCPEUR"/>
          <w:sz w:val="24"/>
          <w:szCs w:val="24"/>
        </w:rPr>
      </w:pPr>
    </w:p>
    <w:p w14:paraId="1633CF24" w14:textId="6D23C81D" w:rsidR="008137B8" w:rsidRPr="00605B8A" w:rsidRDefault="008137B8" w:rsidP="008137B8">
      <w:pPr>
        <w:ind w:firstLine="708"/>
        <w:jc w:val="both"/>
        <w:rPr>
          <w:rFonts w:ascii="ISOCPEUR" w:hAnsi="ISOCPEUR"/>
          <w:sz w:val="24"/>
          <w:szCs w:val="24"/>
          <w:u w:val="single"/>
        </w:rPr>
      </w:pPr>
      <w:r>
        <w:rPr>
          <w:rFonts w:ascii="ISOCPEUR" w:hAnsi="ISOCPEUR"/>
          <w:sz w:val="24"/>
          <w:szCs w:val="24"/>
          <w:u w:val="single"/>
        </w:rPr>
        <w:t>SPRINTERSKÁ ROVINKA</w:t>
      </w:r>
    </w:p>
    <w:p w14:paraId="5C9E5E96" w14:textId="52D8B726" w:rsidR="008137B8" w:rsidRDefault="008137B8" w:rsidP="008137B8">
      <w:pPr>
        <w:pStyle w:val="Zkladntext"/>
        <w:ind w:firstLine="708"/>
        <w:rPr>
          <w:rFonts w:ascii="ISOCPEUR" w:hAnsi="ISOCPEUR"/>
          <w:szCs w:val="24"/>
        </w:rPr>
      </w:pPr>
      <w:r>
        <w:rPr>
          <w:rFonts w:ascii="ISOCPEUR" w:hAnsi="ISOCPEUR"/>
          <w:szCs w:val="24"/>
        </w:rPr>
        <w:t>Sprinterská rovinka bude upravená stávající travnatá plocha, vymezený prostor mezi objektem zázemí a navrženým víceúčelovým hřištěm. Na jeho konci budou položeny a osazeny dva silniční panely, sloužící jako zpevněná plocha. Její využití je počítáno především pro požární sport a jde o výhledové řešení</w:t>
      </w:r>
      <w:r w:rsidR="006B3D19">
        <w:rPr>
          <w:rFonts w:ascii="ISOCPEUR" w:hAnsi="ISOCPEUR"/>
          <w:szCs w:val="24"/>
        </w:rPr>
        <w:t xml:space="preserve"> pro možnou další etapu stavby.</w:t>
      </w:r>
      <w:r>
        <w:rPr>
          <w:rFonts w:ascii="ISOCPEUR" w:hAnsi="ISOCPEUR"/>
          <w:szCs w:val="24"/>
        </w:rPr>
        <w:t xml:space="preserve"> </w:t>
      </w:r>
    </w:p>
    <w:p w14:paraId="429F7769" w14:textId="77777777" w:rsidR="008137B8" w:rsidRDefault="008137B8" w:rsidP="008137B8">
      <w:pPr>
        <w:ind w:firstLine="708"/>
        <w:jc w:val="both"/>
        <w:rPr>
          <w:rFonts w:ascii="ISOCPEUR" w:hAnsi="ISOCPEUR"/>
          <w:sz w:val="24"/>
          <w:szCs w:val="24"/>
        </w:rPr>
      </w:pPr>
    </w:p>
    <w:p w14:paraId="7AB4C597" w14:textId="77777777" w:rsidR="008137B8" w:rsidRPr="00605B8A" w:rsidRDefault="008137B8" w:rsidP="008137B8">
      <w:pPr>
        <w:ind w:firstLine="708"/>
        <w:jc w:val="both"/>
        <w:rPr>
          <w:rFonts w:ascii="ISOCPEUR" w:hAnsi="ISOCPEUR"/>
          <w:sz w:val="24"/>
          <w:szCs w:val="24"/>
          <w:u w:val="single"/>
        </w:rPr>
      </w:pPr>
      <w:r w:rsidRPr="00605B8A">
        <w:rPr>
          <w:rFonts w:ascii="ISOCPEUR" w:hAnsi="ISOCPEUR"/>
          <w:sz w:val="24"/>
          <w:szCs w:val="24"/>
          <w:u w:val="single"/>
        </w:rPr>
        <w:t>OBJEKT ZÁZEMÍ</w:t>
      </w:r>
      <w:r>
        <w:rPr>
          <w:rFonts w:ascii="ISOCPEUR" w:hAnsi="ISOCPEUR"/>
          <w:sz w:val="24"/>
          <w:szCs w:val="24"/>
          <w:u w:val="single"/>
        </w:rPr>
        <w:t xml:space="preserve"> - stávající</w:t>
      </w:r>
    </w:p>
    <w:p w14:paraId="040D38E1" w14:textId="5945F7C4" w:rsidR="008137B8" w:rsidRPr="00A22032" w:rsidRDefault="008137B8" w:rsidP="008137B8">
      <w:pPr>
        <w:ind w:firstLine="708"/>
        <w:jc w:val="both"/>
        <w:rPr>
          <w:rFonts w:ascii="ISOCPEUR" w:hAnsi="ISOCPEUR"/>
          <w:sz w:val="24"/>
          <w:szCs w:val="24"/>
        </w:rPr>
      </w:pPr>
      <w:r>
        <w:rPr>
          <w:rFonts w:ascii="ISOCPEUR" w:hAnsi="ISOCPEUR"/>
          <w:sz w:val="24"/>
          <w:szCs w:val="24"/>
        </w:rPr>
        <w:t xml:space="preserve">Jeho vzhled i využití zůstane zachováno, nebude stavbou dotčeno. </w:t>
      </w:r>
      <w:r w:rsidR="00F10E10">
        <w:rPr>
          <w:rFonts w:ascii="ISOCPEUR" w:hAnsi="ISOCPEUR"/>
          <w:sz w:val="24"/>
          <w:szCs w:val="24"/>
        </w:rPr>
        <w:t xml:space="preserve">Stávající objekt sociálního zázemí je již napojen na technickou infrastrukturu (el. distribuční síť, vodovod – veřejnou; kanalizace do přečerpávací jímky V=5 m3). </w:t>
      </w:r>
      <w:r>
        <w:rPr>
          <w:rFonts w:ascii="ISOCPEUR" w:hAnsi="ISOCPEUR"/>
          <w:sz w:val="24"/>
          <w:szCs w:val="24"/>
        </w:rPr>
        <w:t>Ve stávajícím rozvaděči bude provedeno dozbrojení el. rozvaděče pro napojení nového osvětlení</w:t>
      </w:r>
      <w:r w:rsidRPr="00A22032">
        <w:rPr>
          <w:rFonts w:ascii="ISOCPEUR" w:hAnsi="ISOCPEUR"/>
          <w:sz w:val="24"/>
          <w:szCs w:val="24"/>
        </w:rPr>
        <w:t>.</w:t>
      </w:r>
    </w:p>
    <w:p w14:paraId="44BAB0B1" w14:textId="77777777" w:rsidR="008137B8" w:rsidRDefault="008137B8" w:rsidP="00DE4A03">
      <w:pPr>
        <w:ind w:firstLine="708"/>
        <w:jc w:val="both"/>
        <w:rPr>
          <w:rFonts w:ascii="ISOCPEUR" w:hAnsi="ISOCPEUR"/>
          <w:sz w:val="24"/>
          <w:szCs w:val="24"/>
        </w:rPr>
      </w:pPr>
    </w:p>
    <w:p w14:paraId="03624169" w14:textId="3D129BA4" w:rsidR="004D1D27" w:rsidRDefault="007911EC" w:rsidP="00602338">
      <w:pPr>
        <w:ind w:firstLine="708"/>
        <w:jc w:val="both"/>
        <w:rPr>
          <w:rFonts w:ascii="ISOCPEUR" w:hAnsi="ISOCPEUR"/>
          <w:sz w:val="24"/>
          <w:szCs w:val="24"/>
        </w:rPr>
      </w:pPr>
      <w:r>
        <w:rPr>
          <w:rFonts w:ascii="ISOCPEUR" w:hAnsi="ISOCPEUR"/>
          <w:sz w:val="24"/>
          <w:szCs w:val="24"/>
        </w:rPr>
        <w:t xml:space="preserve">Navržené objekty budou napojeny na veřejnou komunikaci na východní straně pomocí přístupového bezbariérového chodníku </w:t>
      </w:r>
      <w:r w:rsidR="00B16B53">
        <w:rPr>
          <w:rFonts w:ascii="ISOCPEUR" w:hAnsi="ISOCPEUR"/>
          <w:sz w:val="24"/>
          <w:szCs w:val="24"/>
        </w:rPr>
        <w:t>š. 1600mm. Chodník bude proveden ze zámkové dlažby</w:t>
      </w:r>
      <w:r w:rsidR="00602338">
        <w:rPr>
          <w:rFonts w:ascii="ISOCPEUR" w:hAnsi="ISOCPEUR"/>
          <w:sz w:val="24"/>
          <w:szCs w:val="24"/>
        </w:rPr>
        <w:t>,</w:t>
      </w:r>
      <w:r w:rsidR="00B16B53">
        <w:rPr>
          <w:rFonts w:ascii="ISOCPEUR" w:hAnsi="ISOCPEUR"/>
          <w:sz w:val="24"/>
          <w:szCs w:val="24"/>
        </w:rPr>
        <w:t xml:space="preserve"> bude ohraničen betonovým vodícím obrubníkem</w:t>
      </w:r>
      <w:r w:rsidR="00182B66">
        <w:rPr>
          <w:rFonts w:ascii="ISOCPEUR" w:hAnsi="ISOCPEUR"/>
          <w:sz w:val="24"/>
          <w:szCs w:val="24"/>
        </w:rPr>
        <w:t xml:space="preserve"> (vodící pás)</w:t>
      </w:r>
      <w:r w:rsidR="00602338">
        <w:rPr>
          <w:rFonts w:ascii="ISOCPEUR" w:hAnsi="ISOCPEUR"/>
          <w:sz w:val="24"/>
          <w:szCs w:val="24"/>
        </w:rPr>
        <w:t xml:space="preserve"> a napojen na přístupovou komunikaci.</w:t>
      </w:r>
    </w:p>
    <w:p w14:paraId="5DB7F848" w14:textId="77777777" w:rsidR="00FB1AA7" w:rsidRDefault="00FB1AA7" w:rsidP="00602338">
      <w:pPr>
        <w:ind w:firstLine="708"/>
        <w:jc w:val="both"/>
        <w:rPr>
          <w:rFonts w:ascii="ISOCPEUR" w:hAnsi="ISOCPEUR"/>
        </w:rPr>
      </w:pPr>
    </w:p>
    <w:p w14:paraId="332CECFB" w14:textId="27E5E86E" w:rsidR="00702970" w:rsidRDefault="00F1491B" w:rsidP="00702970">
      <w:pPr>
        <w:jc w:val="both"/>
        <w:rPr>
          <w:rFonts w:ascii="Arial Narrow" w:hAnsi="Arial Narrow"/>
          <w:b/>
          <w:sz w:val="24"/>
          <w:szCs w:val="24"/>
        </w:rPr>
      </w:pPr>
      <w:r>
        <w:rPr>
          <w:rFonts w:ascii="Arial Narrow" w:hAnsi="Arial Narrow"/>
          <w:b/>
          <w:sz w:val="24"/>
          <w:szCs w:val="24"/>
        </w:rPr>
        <w:t>B.2.7</w:t>
      </w:r>
      <w:r>
        <w:rPr>
          <w:rFonts w:ascii="Arial Narrow" w:hAnsi="Arial Narrow"/>
          <w:b/>
          <w:sz w:val="24"/>
          <w:szCs w:val="24"/>
        </w:rPr>
        <w:tab/>
        <w:t>Základní charakteristika t</w:t>
      </w:r>
      <w:r w:rsidR="00702970">
        <w:rPr>
          <w:rFonts w:ascii="Arial Narrow" w:hAnsi="Arial Narrow"/>
          <w:b/>
          <w:sz w:val="24"/>
          <w:szCs w:val="24"/>
        </w:rPr>
        <w:t>ec</w:t>
      </w:r>
      <w:r>
        <w:rPr>
          <w:rFonts w:ascii="Arial Narrow" w:hAnsi="Arial Narrow"/>
          <w:b/>
          <w:sz w:val="24"/>
          <w:szCs w:val="24"/>
        </w:rPr>
        <w:t>hnických a technologických</w:t>
      </w:r>
      <w:r w:rsidR="001357DD">
        <w:rPr>
          <w:rFonts w:ascii="Arial Narrow" w:hAnsi="Arial Narrow"/>
          <w:b/>
          <w:sz w:val="24"/>
          <w:szCs w:val="24"/>
        </w:rPr>
        <w:t xml:space="preserve"> zařízení</w:t>
      </w:r>
    </w:p>
    <w:p w14:paraId="5D8C37D1" w14:textId="77777777" w:rsidR="001357DD" w:rsidRDefault="001357DD" w:rsidP="00702970">
      <w:pPr>
        <w:jc w:val="both"/>
        <w:rPr>
          <w:rFonts w:ascii="Arial Narrow" w:hAnsi="Arial Narrow"/>
          <w:b/>
          <w:sz w:val="24"/>
          <w:szCs w:val="24"/>
        </w:rPr>
      </w:pPr>
    </w:p>
    <w:p w14:paraId="659DCEF4" w14:textId="55C7CEC9" w:rsidR="00BB69C0" w:rsidRDefault="005C0327" w:rsidP="00901D5E">
      <w:pPr>
        <w:ind w:firstLine="708"/>
        <w:jc w:val="both"/>
        <w:rPr>
          <w:rFonts w:ascii="ISOCPEUR" w:hAnsi="ISOCPEUR"/>
          <w:snapToGrid w:val="0"/>
          <w:sz w:val="24"/>
          <w:szCs w:val="24"/>
        </w:rPr>
      </w:pPr>
      <w:r>
        <w:rPr>
          <w:rFonts w:ascii="ISOCPEUR" w:hAnsi="ISOCPEUR"/>
          <w:snapToGrid w:val="0"/>
          <w:sz w:val="24"/>
          <w:szCs w:val="24"/>
        </w:rPr>
        <w:t>Stavba svým charakterem nevytváří tyto nároky</w:t>
      </w:r>
      <w:r w:rsidR="001357DD">
        <w:rPr>
          <w:rFonts w:ascii="ISOCPEUR" w:hAnsi="ISOCPEUR"/>
          <w:snapToGrid w:val="0"/>
          <w:sz w:val="24"/>
          <w:szCs w:val="24"/>
        </w:rPr>
        <w:t>.</w:t>
      </w:r>
      <w:r w:rsidR="00FB1AA7">
        <w:rPr>
          <w:rFonts w:ascii="ISOCPEUR" w:hAnsi="ISOCPEUR"/>
          <w:snapToGrid w:val="0"/>
          <w:sz w:val="24"/>
          <w:szCs w:val="24"/>
        </w:rPr>
        <w:t xml:space="preserve"> </w:t>
      </w:r>
      <w:r w:rsidR="00FB1AA7">
        <w:rPr>
          <w:rFonts w:ascii="ISOCPEUR" w:hAnsi="ISOCPEUR"/>
          <w:sz w:val="24"/>
          <w:szCs w:val="24"/>
        </w:rPr>
        <w:t xml:space="preserve">V rámci řešení </w:t>
      </w:r>
      <w:r w:rsidR="00FB1AA7">
        <w:rPr>
          <w:rFonts w:ascii="ISOCPEUR" w:hAnsi="ISOCPEUR"/>
          <w:sz w:val="24"/>
          <w:szCs w:val="24"/>
        </w:rPr>
        <w:t xml:space="preserve">napojení umělého osvětlení </w:t>
      </w:r>
      <w:r w:rsidR="00FB1AA7">
        <w:rPr>
          <w:rFonts w:ascii="ISOCPEUR" w:hAnsi="ISOCPEUR"/>
          <w:sz w:val="24"/>
          <w:szCs w:val="24"/>
        </w:rPr>
        <w:t>bude nutné navýšit hodnotu hl. jističe ze stáv. 16A na 32A.</w:t>
      </w:r>
    </w:p>
    <w:p w14:paraId="4C3A0424" w14:textId="77777777" w:rsidR="0083098E" w:rsidRDefault="0083098E" w:rsidP="00901D5E">
      <w:pPr>
        <w:ind w:firstLine="708"/>
        <w:jc w:val="both"/>
        <w:rPr>
          <w:rFonts w:ascii="Arial Narrow" w:hAnsi="Arial Narrow"/>
          <w:b/>
          <w:sz w:val="24"/>
          <w:szCs w:val="24"/>
        </w:rPr>
      </w:pPr>
    </w:p>
    <w:p w14:paraId="04473837" w14:textId="77777777" w:rsidR="00702970" w:rsidRDefault="00702970" w:rsidP="00702970">
      <w:pPr>
        <w:jc w:val="both"/>
        <w:rPr>
          <w:rFonts w:ascii="Arial Narrow" w:hAnsi="Arial Narrow"/>
          <w:b/>
          <w:sz w:val="24"/>
          <w:szCs w:val="24"/>
        </w:rPr>
      </w:pPr>
      <w:r>
        <w:rPr>
          <w:rFonts w:ascii="Arial Narrow" w:hAnsi="Arial Narrow"/>
          <w:b/>
          <w:sz w:val="24"/>
          <w:szCs w:val="24"/>
        </w:rPr>
        <w:t>B.2.8</w:t>
      </w:r>
      <w:r>
        <w:rPr>
          <w:rFonts w:ascii="Arial Narrow" w:hAnsi="Arial Narrow"/>
          <w:b/>
          <w:sz w:val="24"/>
          <w:szCs w:val="24"/>
        </w:rPr>
        <w:tab/>
        <w:t>Požárně bezpečnostní řešení</w:t>
      </w:r>
    </w:p>
    <w:p w14:paraId="3B445392" w14:textId="77777777" w:rsidR="00AA58B3" w:rsidRDefault="00AA58B3" w:rsidP="00702970">
      <w:pPr>
        <w:jc w:val="both"/>
        <w:rPr>
          <w:rFonts w:ascii="Arial Narrow" w:hAnsi="Arial Narrow"/>
          <w:b/>
          <w:sz w:val="24"/>
          <w:szCs w:val="24"/>
        </w:rPr>
      </w:pPr>
    </w:p>
    <w:p w14:paraId="443CDB4A" w14:textId="6C05DCC4" w:rsidR="00602338" w:rsidRPr="00153E32" w:rsidRDefault="00602338" w:rsidP="00602338">
      <w:pPr>
        <w:ind w:firstLine="426"/>
        <w:jc w:val="both"/>
        <w:rPr>
          <w:rFonts w:ascii="ISOCPEUR" w:hAnsi="ISOCPEUR"/>
          <w:sz w:val="24"/>
          <w:szCs w:val="24"/>
        </w:rPr>
      </w:pPr>
      <w:r w:rsidRPr="00153E32">
        <w:rPr>
          <w:rFonts w:ascii="ISOCPEUR" w:hAnsi="ISOCPEUR"/>
          <w:sz w:val="24"/>
          <w:szCs w:val="24"/>
        </w:rPr>
        <w:t>Požární bezpečnost sportoviště není třeba prokazovat. Jedná se o venkovní otevřenou plochu sportoviště, které neslouží ke skladování věcí. Nosné konstrukce vzpěr branek, košů a sítí jsou z nehořlavých materiálů.</w:t>
      </w:r>
      <w:r w:rsidR="00DB578A">
        <w:rPr>
          <w:rFonts w:ascii="ISOCPEUR" w:hAnsi="ISOCPEUR"/>
          <w:sz w:val="24"/>
          <w:szCs w:val="24"/>
        </w:rPr>
        <w:t xml:space="preserve"> </w:t>
      </w:r>
      <w:r w:rsidR="00DB578A" w:rsidRPr="00AD1335">
        <w:rPr>
          <w:rFonts w:ascii="ISOCPEUR" w:hAnsi="ISOCPEUR"/>
          <w:b/>
          <w:sz w:val="24"/>
          <w:szCs w:val="24"/>
        </w:rPr>
        <w:t>Hasičský záchranný sbor Zlínského kraje</w:t>
      </w:r>
      <w:r w:rsidR="00DB578A" w:rsidRPr="00AD1335">
        <w:rPr>
          <w:rFonts w:ascii="ISOCPEUR" w:hAnsi="ISOCPEUR"/>
          <w:sz w:val="24"/>
          <w:szCs w:val="24"/>
        </w:rPr>
        <w:t xml:space="preserve"> posoudil předloženou projektovou dokumentaci stavby a následně vydal souhlasné závazné stanovisko pod Č.j. HZSL-</w:t>
      </w:r>
      <w:r w:rsidR="00DB578A">
        <w:rPr>
          <w:rFonts w:ascii="ISOCPEUR" w:hAnsi="ISOCPEUR"/>
          <w:sz w:val="24"/>
          <w:szCs w:val="24"/>
        </w:rPr>
        <w:t>5212</w:t>
      </w:r>
      <w:r w:rsidR="00DB578A" w:rsidRPr="00AD1335">
        <w:rPr>
          <w:rFonts w:ascii="ISOCPEUR" w:hAnsi="ISOCPEUR"/>
          <w:sz w:val="24"/>
          <w:szCs w:val="24"/>
        </w:rPr>
        <w:t xml:space="preserve">-2/KM-2016 ze dne </w:t>
      </w:r>
      <w:r w:rsidR="00DB578A">
        <w:rPr>
          <w:rFonts w:ascii="ISOCPEUR" w:hAnsi="ISOCPEUR"/>
          <w:sz w:val="24"/>
          <w:szCs w:val="24"/>
        </w:rPr>
        <w:t>31.8.</w:t>
      </w:r>
      <w:r w:rsidR="00DB578A" w:rsidRPr="00AD1335">
        <w:rPr>
          <w:rFonts w:ascii="ISOCPEUR" w:hAnsi="ISOCPEUR"/>
          <w:sz w:val="24"/>
          <w:szCs w:val="24"/>
        </w:rPr>
        <w:t>2016</w:t>
      </w:r>
      <w:r w:rsidR="00DB578A">
        <w:rPr>
          <w:rFonts w:ascii="ISOCPEUR" w:hAnsi="ISOCPEUR"/>
          <w:sz w:val="24"/>
          <w:szCs w:val="24"/>
        </w:rPr>
        <w:t>. Posouzená dokumentace specifikovaná v úvodu závazného stanoviska splňuje obsahové náležitosti v souladu s ustanovením §41 Vyhl. č. 246/2001 Sb (vyhláška o požární prevenci), ve znění Vyhl. č. 221/2014 Sb.</w:t>
      </w:r>
    </w:p>
    <w:p w14:paraId="10C818F1" w14:textId="673DBE4A" w:rsidR="002829E5" w:rsidRDefault="002829E5" w:rsidP="002829E5">
      <w:pPr>
        <w:jc w:val="both"/>
        <w:rPr>
          <w:rFonts w:ascii="ISOCPEUR" w:hAnsi="ISOCPEUR"/>
          <w:sz w:val="24"/>
          <w:szCs w:val="24"/>
        </w:rPr>
      </w:pPr>
    </w:p>
    <w:p w14:paraId="3A8833E1" w14:textId="092BABB1"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Rozdělení stavby a objektů do požárních úseků</w:t>
      </w:r>
    </w:p>
    <w:p w14:paraId="163B11FD" w14:textId="77777777" w:rsidR="002829E5" w:rsidRDefault="002829E5" w:rsidP="002829E5">
      <w:pPr>
        <w:jc w:val="both"/>
        <w:rPr>
          <w:rFonts w:ascii="Arial Narrow" w:hAnsi="Arial Narrow"/>
          <w:b/>
          <w:sz w:val="24"/>
          <w:szCs w:val="24"/>
        </w:rPr>
      </w:pPr>
    </w:p>
    <w:p w14:paraId="2F0ABF91" w14:textId="77777777" w:rsidR="00602338" w:rsidRPr="00153E32" w:rsidRDefault="00602338" w:rsidP="0083098E">
      <w:pPr>
        <w:ind w:firstLine="426"/>
        <w:jc w:val="both"/>
        <w:rPr>
          <w:rFonts w:ascii="ISOCPEUR" w:hAnsi="ISOCPEUR"/>
          <w:sz w:val="24"/>
          <w:szCs w:val="24"/>
        </w:rPr>
      </w:pPr>
      <w:r w:rsidRPr="00153E32">
        <w:rPr>
          <w:rFonts w:ascii="ISOCPEUR" w:hAnsi="ISOCPEUR"/>
          <w:sz w:val="24"/>
          <w:szCs w:val="24"/>
        </w:rPr>
        <w:t>Dělení na požární úseky se v tomto případě neprovádí.</w:t>
      </w:r>
    </w:p>
    <w:p w14:paraId="25793171" w14:textId="77777777" w:rsidR="002829E5" w:rsidRDefault="002829E5" w:rsidP="002829E5">
      <w:pPr>
        <w:jc w:val="both"/>
        <w:rPr>
          <w:rFonts w:ascii="ISOCPEUR" w:hAnsi="ISOCPEUR"/>
          <w:sz w:val="24"/>
          <w:szCs w:val="24"/>
        </w:rPr>
      </w:pPr>
    </w:p>
    <w:p w14:paraId="0B2333F1" w14:textId="17D140D5"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Výpočet požárního rizika a stanovení stupně požární bezpečnosti</w:t>
      </w:r>
    </w:p>
    <w:p w14:paraId="608C48F7" w14:textId="77777777" w:rsidR="002829E5" w:rsidRDefault="002829E5" w:rsidP="002829E5">
      <w:pPr>
        <w:jc w:val="both"/>
        <w:rPr>
          <w:rFonts w:ascii="Arial Narrow" w:hAnsi="Arial Narrow"/>
          <w:b/>
          <w:sz w:val="24"/>
          <w:szCs w:val="24"/>
        </w:rPr>
      </w:pPr>
    </w:p>
    <w:p w14:paraId="4C4FE5FB" w14:textId="77777777" w:rsidR="00907EE7" w:rsidRDefault="00602338" w:rsidP="0083098E">
      <w:pPr>
        <w:ind w:firstLine="426"/>
        <w:jc w:val="both"/>
        <w:rPr>
          <w:rFonts w:ascii="ISOCPEUR" w:hAnsi="ISOCPEUR"/>
          <w:sz w:val="24"/>
          <w:szCs w:val="24"/>
        </w:rPr>
      </w:pPr>
      <w:r w:rsidRPr="00153E32">
        <w:rPr>
          <w:rFonts w:ascii="ISOCPEUR" w:hAnsi="ISOCPEUR"/>
          <w:sz w:val="24"/>
          <w:szCs w:val="24"/>
        </w:rPr>
        <w:t xml:space="preserve">Požární riziko se nestanovuje.      </w:t>
      </w:r>
    </w:p>
    <w:p w14:paraId="23EF8C5E" w14:textId="3036B2AA" w:rsidR="00602338" w:rsidRPr="00153E32" w:rsidRDefault="00602338" w:rsidP="00602338">
      <w:pPr>
        <w:jc w:val="both"/>
        <w:rPr>
          <w:rFonts w:ascii="ISOCPEUR" w:hAnsi="ISOCPEUR"/>
          <w:sz w:val="24"/>
          <w:szCs w:val="24"/>
        </w:rPr>
      </w:pPr>
      <w:r w:rsidRPr="00153E32">
        <w:rPr>
          <w:rFonts w:ascii="ISOCPEUR" w:hAnsi="ISOCPEUR"/>
          <w:sz w:val="24"/>
          <w:szCs w:val="24"/>
        </w:rPr>
        <w:t xml:space="preserve">     </w:t>
      </w:r>
    </w:p>
    <w:p w14:paraId="0C390E43" w14:textId="1D72AD5D"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Zhodnocení navržených stavebních konstrukcí a stavebních výrobků včetně požadavků na zvýšení požární odolnosti stavebních konstrukcí</w:t>
      </w:r>
    </w:p>
    <w:p w14:paraId="03E4D4B8" w14:textId="77777777" w:rsidR="002829E5" w:rsidRDefault="002829E5" w:rsidP="002829E5">
      <w:pPr>
        <w:jc w:val="both"/>
        <w:rPr>
          <w:rFonts w:ascii="Arial Narrow" w:hAnsi="Arial Narrow"/>
          <w:b/>
          <w:sz w:val="24"/>
          <w:szCs w:val="24"/>
        </w:rPr>
      </w:pPr>
    </w:p>
    <w:p w14:paraId="43016BD9" w14:textId="4D1CF5AB" w:rsidR="00602338" w:rsidRPr="00602338" w:rsidRDefault="0083098E" w:rsidP="00602338">
      <w:pPr>
        <w:ind w:firstLine="426"/>
        <w:jc w:val="both"/>
        <w:rPr>
          <w:rFonts w:ascii="ISOCPEUR" w:hAnsi="ISOCPEUR"/>
          <w:color w:val="FF0000"/>
          <w:sz w:val="24"/>
          <w:szCs w:val="24"/>
        </w:rPr>
      </w:pPr>
      <w:r w:rsidRPr="00126A01">
        <w:rPr>
          <w:rFonts w:ascii="ISOCPEUR" w:hAnsi="ISOCPEUR"/>
          <w:sz w:val="24"/>
          <w:szCs w:val="24"/>
        </w:rPr>
        <w:t>Není třeba posuzovat</w:t>
      </w:r>
      <w:r w:rsidR="00602338" w:rsidRPr="00602338">
        <w:rPr>
          <w:rFonts w:ascii="ISOCPEUR" w:hAnsi="ISOCPEUR"/>
          <w:sz w:val="24"/>
          <w:szCs w:val="24"/>
        </w:rPr>
        <w:t>.</w:t>
      </w:r>
    </w:p>
    <w:p w14:paraId="0D6AADB4" w14:textId="77777777" w:rsidR="00CD6CC3" w:rsidRPr="00CD6CC3" w:rsidRDefault="00CD6CC3" w:rsidP="00CD6CC3">
      <w:pPr>
        <w:pStyle w:val="Odstavecseseznamem"/>
        <w:ind w:left="720"/>
        <w:jc w:val="both"/>
        <w:rPr>
          <w:rFonts w:ascii="ISOCPEUR" w:hAnsi="ISOCPEUR"/>
          <w:sz w:val="24"/>
          <w:szCs w:val="24"/>
        </w:rPr>
      </w:pPr>
    </w:p>
    <w:p w14:paraId="23522C0E" w14:textId="0D8211C3"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Zhodnocení evakuace osob včetně vyhodnocení únikových cest</w:t>
      </w:r>
    </w:p>
    <w:p w14:paraId="2270EA6E" w14:textId="77777777" w:rsidR="002829E5" w:rsidRDefault="002829E5" w:rsidP="002829E5">
      <w:pPr>
        <w:jc w:val="both"/>
        <w:rPr>
          <w:rFonts w:ascii="Arial Narrow" w:hAnsi="Arial Narrow"/>
          <w:b/>
          <w:sz w:val="24"/>
          <w:szCs w:val="24"/>
        </w:rPr>
      </w:pPr>
    </w:p>
    <w:p w14:paraId="6A5274D3" w14:textId="77777777" w:rsidR="00002127" w:rsidRPr="00126A01" w:rsidRDefault="00002127" w:rsidP="00002127">
      <w:pPr>
        <w:ind w:firstLine="426"/>
        <w:jc w:val="both"/>
        <w:rPr>
          <w:rFonts w:ascii="ISOCPEUR" w:hAnsi="ISOCPEUR"/>
          <w:sz w:val="24"/>
          <w:szCs w:val="24"/>
        </w:rPr>
      </w:pPr>
      <w:r w:rsidRPr="00126A01">
        <w:rPr>
          <w:rFonts w:ascii="ISOCPEUR" w:hAnsi="ISOCPEUR"/>
          <w:sz w:val="24"/>
          <w:szCs w:val="24"/>
        </w:rPr>
        <w:t xml:space="preserve">Jedná se o zcela otevřené venkovní plochy sportoviště, unik je možný přímo do volného okolního terénu. V prostoru sportoviště není řešeno hlediště, u kterého by bylo třeba únikové cesty posuzovat. </w:t>
      </w:r>
    </w:p>
    <w:p w14:paraId="51F015F1" w14:textId="77777777" w:rsidR="002829E5" w:rsidRDefault="002829E5" w:rsidP="002829E5">
      <w:pPr>
        <w:jc w:val="both"/>
        <w:rPr>
          <w:rFonts w:ascii="ISOCPEUR" w:hAnsi="ISOCPEUR"/>
          <w:sz w:val="24"/>
          <w:szCs w:val="24"/>
        </w:rPr>
      </w:pPr>
    </w:p>
    <w:p w14:paraId="04179D65" w14:textId="7150C334"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Zhodnocení odstupových vzdáleností a vymezení požárně nebezpečného prostoru</w:t>
      </w:r>
    </w:p>
    <w:p w14:paraId="18FDE910" w14:textId="77777777" w:rsidR="002829E5" w:rsidRDefault="002829E5" w:rsidP="002829E5">
      <w:pPr>
        <w:jc w:val="both"/>
        <w:rPr>
          <w:rFonts w:ascii="Arial Narrow" w:hAnsi="Arial Narrow"/>
          <w:b/>
          <w:sz w:val="24"/>
          <w:szCs w:val="24"/>
        </w:rPr>
      </w:pPr>
    </w:p>
    <w:p w14:paraId="314677A1" w14:textId="77777777" w:rsidR="00002127" w:rsidRPr="00126A01" w:rsidRDefault="00002127" w:rsidP="00002127">
      <w:pPr>
        <w:ind w:firstLine="426"/>
        <w:jc w:val="both"/>
        <w:rPr>
          <w:rFonts w:ascii="ISOCPEUR" w:hAnsi="ISOCPEUR"/>
          <w:sz w:val="24"/>
          <w:szCs w:val="24"/>
        </w:rPr>
      </w:pPr>
      <w:r w:rsidRPr="00126A01">
        <w:rPr>
          <w:rFonts w:ascii="ISOCPEUR" w:hAnsi="ISOCPEUR"/>
          <w:sz w:val="24"/>
          <w:szCs w:val="24"/>
        </w:rPr>
        <w:t>Není třeba posuzovat.</w:t>
      </w:r>
    </w:p>
    <w:p w14:paraId="22E62EF9" w14:textId="77777777" w:rsidR="00420C48" w:rsidRDefault="00420C48" w:rsidP="00616668">
      <w:pPr>
        <w:jc w:val="both"/>
        <w:rPr>
          <w:rFonts w:ascii="ISOCPEUR" w:hAnsi="ISOCPEUR"/>
          <w:sz w:val="24"/>
          <w:szCs w:val="24"/>
        </w:rPr>
      </w:pPr>
    </w:p>
    <w:p w14:paraId="042C8C8E" w14:textId="4A9880FB"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Zajištění potřebného množství požární vody, popř. jiného hasiva, včetně rozmístění vnitřních a vnějších odběrných míst</w:t>
      </w:r>
    </w:p>
    <w:p w14:paraId="39E9BCCC" w14:textId="77777777" w:rsidR="00A24AE3" w:rsidRDefault="00A24AE3" w:rsidP="002829E5">
      <w:pPr>
        <w:jc w:val="both"/>
        <w:rPr>
          <w:rFonts w:ascii="Arial Narrow" w:hAnsi="Arial Narrow"/>
          <w:b/>
          <w:sz w:val="24"/>
          <w:szCs w:val="24"/>
        </w:rPr>
      </w:pPr>
    </w:p>
    <w:p w14:paraId="32D8333F" w14:textId="32F86F5E" w:rsidR="00A24AE3" w:rsidRPr="00A24AE3" w:rsidRDefault="00A24AE3" w:rsidP="00A1203D">
      <w:pPr>
        <w:ind w:firstLine="708"/>
        <w:jc w:val="both"/>
        <w:rPr>
          <w:rFonts w:ascii="Arial Narrow" w:hAnsi="Arial Narrow"/>
          <w:b/>
          <w:sz w:val="24"/>
          <w:szCs w:val="24"/>
          <w:u w:val="single"/>
        </w:rPr>
      </w:pPr>
      <w:r w:rsidRPr="00A24AE3">
        <w:rPr>
          <w:rFonts w:ascii="ISOCPEUR" w:hAnsi="ISOCPEUR"/>
          <w:sz w:val="24"/>
          <w:szCs w:val="24"/>
          <w:u w:val="single"/>
        </w:rPr>
        <w:t>Požární voda</w:t>
      </w:r>
    </w:p>
    <w:p w14:paraId="1D58F102" w14:textId="20307CF9" w:rsidR="002829E5" w:rsidRDefault="00A24AE3" w:rsidP="00965422">
      <w:pPr>
        <w:ind w:firstLine="426"/>
        <w:jc w:val="both"/>
        <w:rPr>
          <w:rFonts w:ascii="ISOCPEUR" w:hAnsi="ISOCPEUR"/>
          <w:sz w:val="24"/>
          <w:szCs w:val="24"/>
        </w:rPr>
      </w:pPr>
      <w:r>
        <w:rPr>
          <w:rFonts w:ascii="ISOCPEUR" w:hAnsi="ISOCPEUR"/>
          <w:sz w:val="24"/>
          <w:szCs w:val="24"/>
        </w:rPr>
        <w:t xml:space="preserve">Potřeba požární vody se pro otevřenou plochu objektu hřiště nestanoví. Vnější ani </w:t>
      </w:r>
      <w:r w:rsidR="00002127">
        <w:rPr>
          <w:rFonts w:ascii="ISOCPEUR" w:hAnsi="ISOCPEUR"/>
          <w:sz w:val="24"/>
          <w:szCs w:val="24"/>
        </w:rPr>
        <w:t>v</w:t>
      </w:r>
      <w:r>
        <w:rPr>
          <w:rFonts w:ascii="ISOCPEUR" w:hAnsi="ISOCPEUR"/>
          <w:sz w:val="24"/>
          <w:szCs w:val="24"/>
        </w:rPr>
        <w:t>nitřní odběrná místa se nepožadují dle čl. 4.4.a5) a 4.4.b7) ČSN 730873.</w:t>
      </w:r>
    </w:p>
    <w:p w14:paraId="10870215" w14:textId="0B75CE0D" w:rsidR="00A24AE3" w:rsidRDefault="00A24AE3" w:rsidP="00002127">
      <w:pPr>
        <w:jc w:val="both"/>
        <w:rPr>
          <w:rFonts w:ascii="ISOCPEUR" w:hAnsi="ISOCPEUR"/>
          <w:sz w:val="24"/>
          <w:szCs w:val="24"/>
        </w:rPr>
      </w:pPr>
      <w:r>
        <w:rPr>
          <w:rFonts w:ascii="ISOCPEUR" w:hAnsi="ISOCPEUR"/>
          <w:sz w:val="24"/>
          <w:szCs w:val="24"/>
        </w:rPr>
        <w:t>Vnější odběrná místa: Je požadován jeden podzemní hydrant na potrubí DN 80mm ve vzdálenosti do 200m. Požadavek je splněn jedním stávajícím podzemním hydrantem na veřejném vodovodu min. DN 80mm v přilehlé příjezdové komunikaci</w:t>
      </w:r>
      <w:r w:rsidR="007E326A">
        <w:rPr>
          <w:rFonts w:ascii="ISOCPEUR" w:hAnsi="ISOCPEUR"/>
          <w:sz w:val="24"/>
          <w:szCs w:val="24"/>
        </w:rPr>
        <w:t xml:space="preserve"> situované východně od pozemku stavby</w:t>
      </w:r>
      <w:r>
        <w:rPr>
          <w:rFonts w:ascii="ISOCPEUR" w:hAnsi="ISOCPEUR"/>
          <w:sz w:val="24"/>
          <w:szCs w:val="24"/>
        </w:rPr>
        <w:t xml:space="preserve">, který se nachází ve vzdálenosti 135m. druhý podzemní hydrant se nachází před objektem požární zbrojnice ve vzdálenosti cca 175m. Požadovaná vzdálenost je dodržena. U kolaudace nutno doložit funkčnost alespoň jednoho z nich. </w:t>
      </w:r>
    </w:p>
    <w:p w14:paraId="4377E65E" w14:textId="731B90CA" w:rsidR="00A24AE3" w:rsidRPr="00A24AE3" w:rsidRDefault="00A24AE3" w:rsidP="00965422">
      <w:pPr>
        <w:ind w:firstLine="708"/>
        <w:jc w:val="both"/>
        <w:rPr>
          <w:rFonts w:ascii="ISOCPEUR" w:hAnsi="ISOCPEUR"/>
          <w:sz w:val="24"/>
          <w:szCs w:val="24"/>
          <w:u w:val="single"/>
        </w:rPr>
      </w:pPr>
      <w:r w:rsidRPr="00A24AE3">
        <w:rPr>
          <w:rFonts w:ascii="ISOCPEUR" w:hAnsi="ISOCPEUR"/>
          <w:sz w:val="24"/>
          <w:szCs w:val="24"/>
          <w:u w:val="single"/>
        </w:rPr>
        <w:t>Přenosné hasící přístroje</w:t>
      </w:r>
    </w:p>
    <w:p w14:paraId="204E3387" w14:textId="26B8E9B9" w:rsidR="00A24AE3" w:rsidRDefault="00D81F0B" w:rsidP="00965422">
      <w:pPr>
        <w:ind w:firstLine="426"/>
        <w:jc w:val="both"/>
        <w:rPr>
          <w:rFonts w:ascii="ISOCPEUR" w:hAnsi="ISOCPEUR"/>
          <w:sz w:val="24"/>
          <w:szCs w:val="24"/>
        </w:rPr>
      </w:pPr>
      <w:r>
        <w:rPr>
          <w:rFonts w:ascii="ISOCPEUR" w:hAnsi="ISOCPEUR"/>
          <w:sz w:val="24"/>
          <w:szCs w:val="24"/>
        </w:rPr>
        <w:t>Ne</w:t>
      </w:r>
      <w:r w:rsidR="00002127">
        <w:rPr>
          <w:rFonts w:ascii="ISOCPEUR" w:hAnsi="ISOCPEUR"/>
          <w:sz w:val="24"/>
          <w:szCs w:val="24"/>
        </w:rPr>
        <w:t>jsou</w:t>
      </w:r>
      <w:r>
        <w:rPr>
          <w:rFonts w:ascii="ISOCPEUR" w:hAnsi="ISOCPEUR"/>
          <w:sz w:val="24"/>
          <w:szCs w:val="24"/>
        </w:rPr>
        <w:t xml:space="preserve"> požadován</w:t>
      </w:r>
      <w:r w:rsidR="00002127">
        <w:rPr>
          <w:rFonts w:ascii="ISOCPEUR" w:hAnsi="ISOCPEUR"/>
          <w:sz w:val="24"/>
          <w:szCs w:val="24"/>
        </w:rPr>
        <w:t>y, projekt řeší vnější otevřené prostory.</w:t>
      </w:r>
    </w:p>
    <w:p w14:paraId="7D9348DB" w14:textId="77777777" w:rsidR="004D1D27" w:rsidRDefault="004D1D27" w:rsidP="002829E5">
      <w:pPr>
        <w:jc w:val="both"/>
        <w:rPr>
          <w:rFonts w:ascii="ISOCPEUR" w:hAnsi="ISOCPEUR"/>
          <w:sz w:val="24"/>
          <w:szCs w:val="24"/>
        </w:rPr>
      </w:pPr>
    </w:p>
    <w:p w14:paraId="5741A79A" w14:textId="60BE0546"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Zhodnocení možnosti provedení požárního zásahu (přístupové komunikace, zásahové cesty)</w:t>
      </w:r>
    </w:p>
    <w:p w14:paraId="0CC7908C" w14:textId="77777777" w:rsidR="002829E5" w:rsidRDefault="002829E5" w:rsidP="002829E5">
      <w:pPr>
        <w:jc w:val="both"/>
        <w:rPr>
          <w:rFonts w:ascii="Arial Narrow" w:hAnsi="Arial Narrow"/>
          <w:b/>
          <w:sz w:val="24"/>
          <w:szCs w:val="24"/>
        </w:rPr>
      </w:pPr>
    </w:p>
    <w:p w14:paraId="5F00F6EA" w14:textId="4E59C976" w:rsidR="002829E5" w:rsidRPr="00E6064B" w:rsidRDefault="00A24AE3" w:rsidP="00C22683">
      <w:pPr>
        <w:ind w:firstLine="426"/>
        <w:jc w:val="both"/>
        <w:rPr>
          <w:rFonts w:ascii="Arial Narrow" w:hAnsi="Arial Narrow"/>
          <w:b/>
          <w:sz w:val="24"/>
          <w:szCs w:val="24"/>
        </w:rPr>
      </w:pPr>
      <w:r>
        <w:rPr>
          <w:rFonts w:ascii="ISOCPEUR" w:hAnsi="ISOCPEUR"/>
          <w:sz w:val="24"/>
          <w:szCs w:val="24"/>
        </w:rPr>
        <w:t>K</w:t>
      </w:r>
      <w:r w:rsidR="00002127">
        <w:rPr>
          <w:rFonts w:ascii="ISOCPEUR" w:hAnsi="ISOCPEUR"/>
          <w:sz w:val="24"/>
          <w:szCs w:val="24"/>
        </w:rPr>
        <w:t xml:space="preserve">e sportovnímu areálu i k </w:t>
      </w:r>
      <w:r>
        <w:rPr>
          <w:rFonts w:ascii="ISOCPEUR" w:hAnsi="ISOCPEUR"/>
          <w:sz w:val="24"/>
          <w:szCs w:val="24"/>
        </w:rPr>
        <w:t xml:space="preserve">objektu zázemí je vyhovující příjezd po stávajících vozovkách obce. Zásah k ploše hřiště je možný </w:t>
      </w:r>
      <w:r w:rsidR="00002127">
        <w:rPr>
          <w:rFonts w:ascii="ISOCPEUR" w:hAnsi="ISOCPEUR"/>
          <w:sz w:val="24"/>
          <w:szCs w:val="24"/>
        </w:rPr>
        <w:t>z příjezdové komunikace. Areál není po obvodu oplocen, takže přístupnost je bezproblematická</w:t>
      </w:r>
      <w:r>
        <w:rPr>
          <w:rFonts w:ascii="ISOCPEUR" w:hAnsi="ISOCPEUR"/>
          <w:sz w:val="24"/>
          <w:szCs w:val="24"/>
        </w:rPr>
        <w:t>. Nástupní plochy ani zásahové cesty není třeba zřizovat</w:t>
      </w:r>
      <w:r w:rsidR="00C22683">
        <w:rPr>
          <w:rFonts w:ascii="ISOCPEUR" w:hAnsi="ISOCPEUR"/>
          <w:sz w:val="24"/>
          <w:szCs w:val="24"/>
        </w:rPr>
        <w:t xml:space="preserve"> </w:t>
      </w:r>
    </w:p>
    <w:p w14:paraId="226351B1" w14:textId="77777777" w:rsidR="002829E5" w:rsidRDefault="002829E5" w:rsidP="002829E5">
      <w:pPr>
        <w:jc w:val="both"/>
        <w:rPr>
          <w:rFonts w:ascii="Arial Narrow" w:hAnsi="Arial Narrow"/>
          <w:b/>
          <w:sz w:val="24"/>
          <w:szCs w:val="24"/>
        </w:rPr>
      </w:pPr>
    </w:p>
    <w:p w14:paraId="6735C482" w14:textId="4EF9A814"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Zhodnocení technických a technologických zařízení stavby (rozvodná potrubí, vzduchotechnická zařízení)</w:t>
      </w:r>
    </w:p>
    <w:p w14:paraId="14C092A9" w14:textId="77777777" w:rsidR="002829E5" w:rsidRDefault="002829E5" w:rsidP="002829E5">
      <w:pPr>
        <w:jc w:val="both"/>
        <w:rPr>
          <w:rFonts w:ascii="Arial Narrow" w:hAnsi="Arial Narrow"/>
          <w:b/>
          <w:sz w:val="24"/>
          <w:szCs w:val="24"/>
        </w:rPr>
      </w:pPr>
    </w:p>
    <w:p w14:paraId="0E024694" w14:textId="0865E787" w:rsidR="00D81F0B" w:rsidRDefault="00D81F0B" w:rsidP="002829E5">
      <w:pPr>
        <w:jc w:val="both"/>
        <w:rPr>
          <w:rFonts w:ascii="ISOCPEUR" w:hAnsi="ISOCPEUR"/>
          <w:sz w:val="24"/>
          <w:szCs w:val="24"/>
        </w:rPr>
      </w:pPr>
      <w:r>
        <w:rPr>
          <w:rFonts w:ascii="ISOCPEUR" w:hAnsi="ISOCPEUR"/>
          <w:sz w:val="24"/>
          <w:szCs w:val="24"/>
        </w:rPr>
        <w:t xml:space="preserve">Technologická </w:t>
      </w:r>
      <w:r w:rsidR="00002127">
        <w:rPr>
          <w:rFonts w:ascii="ISOCPEUR" w:hAnsi="ISOCPEUR"/>
          <w:sz w:val="24"/>
          <w:szCs w:val="24"/>
        </w:rPr>
        <w:t xml:space="preserve">ani technická zařízení se na stavbě </w:t>
      </w:r>
      <w:r>
        <w:rPr>
          <w:rFonts w:ascii="ISOCPEUR" w:hAnsi="ISOCPEUR"/>
          <w:sz w:val="24"/>
          <w:szCs w:val="24"/>
        </w:rPr>
        <w:t>nevyskytují.</w:t>
      </w:r>
    </w:p>
    <w:p w14:paraId="5AB1F050" w14:textId="77777777" w:rsidR="002829E5" w:rsidRDefault="002829E5" w:rsidP="002829E5">
      <w:pPr>
        <w:jc w:val="both"/>
        <w:rPr>
          <w:rFonts w:ascii="ISOCPEUR" w:hAnsi="ISOCPEUR"/>
          <w:sz w:val="24"/>
          <w:szCs w:val="24"/>
        </w:rPr>
      </w:pPr>
    </w:p>
    <w:p w14:paraId="4AAA31E1" w14:textId="117848D7"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Posouzení požadavků na zabezpečení stavby požárně bezpečnostními zařízeními</w:t>
      </w:r>
    </w:p>
    <w:p w14:paraId="7E485249" w14:textId="77777777" w:rsidR="002829E5" w:rsidRDefault="002829E5" w:rsidP="002829E5">
      <w:pPr>
        <w:jc w:val="both"/>
        <w:rPr>
          <w:rFonts w:ascii="Arial Narrow" w:hAnsi="Arial Narrow"/>
          <w:b/>
          <w:sz w:val="24"/>
          <w:szCs w:val="24"/>
        </w:rPr>
      </w:pPr>
    </w:p>
    <w:p w14:paraId="6159D318" w14:textId="77777777" w:rsidR="00002127" w:rsidRPr="00126A01" w:rsidRDefault="00002127" w:rsidP="00002127">
      <w:pPr>
        <w:ind w:firstLine="426"/>
        <w:jc w:val="both"/>
        <w:rPr>
          <w:rFonts w:ascii="ISOCPEUR" w:hAnsi="ISOCPEUR"/>
          <w:sz w:val="24"/>
          <w:szCs w:val="24"/>
        </w:rPr>
      </w:pPr>
      <w:r w:rsidRPr="00126A01">
        <w:rPr>
          <w:rFonts w:ascii="ISOCPEUR" w:hAnsi="ISOCPEUR"/>
          <w:sz w:val="24"/>
          <w:szCs w:val="24"/>
        </w:rPr>
        <w:t>Není třeba posuzovat.</w:t>
      </w:r>
    </w:p>
    <w:p w14:paraId="4E8F28B6" w14:textId="77777777" w:rsidR="002829E5" w:rsidRDefault="002829E5" w:rsidP="002829E5">
      <w:pPr>
        <w:jc w:val="both"/>
        <w:rPr>
          <w:rFonts w:ascii="ISOCPEUR" w:hAnsi="ISOCPEUR"/>
          <w:sz w:val="24"/>
          <w:szCs w:val="24"/>
        </w:rPr>
      </w:pPr>
    </w:p>
    <w:p w14:paraId="245B9308" w14:textId="4F0F7A5B" w:rsidR="002829E5" w:rsidRPr="002829E5" w:rsidRDefault="002829E5" w:rsidP="002829E5">
      <w:pPr>
        <w:pStyle w:val="Odstavecseseznamem"/>
        <w:numPr>
          <w:ilvl w:val="0"/>
          <w:numId w:val="6"/>
        </w:numPr>
        <w:jc w:val="both"/>
        <w:rPr>
          <w:rFonts w:ascii="Arial Narrow" w:hAnsi="Arial Narrow"/>
          <w:b/>
          <w:sz w:val="24"/>
          <w:szCs w:val="24"/>
        </w:rPr>
      </w:pPr>
      <w:r>
        <w:rPr>
          <w:rFonts w:ascii="Arial Narrow" w:hAnsi="Arial Narrow"/>
          <w:b/>
          <w:sz w:val="24"/>
          <w:szCs w:val="24"/>
        </w:rPr>
        <w:t>Rozsah a způsob rozmístění výstražných a bezpečnostních značek a tabulek</w:t>
      </w:r>
    </w:p>
    <w:p w14:paraId="68245EB0" w14:textId="77777777" w:rsidR="002829E5" w:rsidRDefault="002829E5" w:rsidP="002829E5">
      <w:pPr>
        <w:jc w:val="both"/>
        <w:rPr>
          <w:rFonts w:ascii="Arial Narrow" w:hAnsi="Arial Narrow"/>
          <w:b/>
          <w:sz w:val="24"/>
          <w:szCs w:val="24"/>
        </w:rPr>
      </w:pPr>
    </w:p>
    <w:p w14:paraId="401E335E" w14:textId="5EB6DEBF" w:rsidR="00002127" w:rsidRPr="00126A01" w:rsidRDefault="00002127" w:rsidP="00002127">
      <w:pPr>
        <w:pStyle w:val="Zkladntextodsazen"/>
        <w:ind w:firstLine="426"/>
        <w:rPr>
          <w:rFonts w:ascii="ISOCPEUR" w:hAnsi="ISOCPEUR"/>
          <w:sz w:val="24"/>
          <w:szCs w:val="24"/>
        </w:rPr>
      </w:pPr>
      <w:r>
        <w:rPr>
          <w:rFonts w:ascii="ISOCPEUR" w:hAnsi="ISOCPEUR"/>
          <w:sz w:val="24"/>
          <w:szCs w:val="24"/>
        </w:rPr>
        <w:t xml:space="preserve">Stavba </w:t>
      </w:r>
      <w:r w:rsidR="00A1203D">
        <w:rPr>
          <w:rFonts w:ascii="ISOCPEUR" w:hAnsi="ISOCPEUR"/>
          <w:sz w:val="24"/>
          <w:szCs w:val="24"/>
        </w:rPr>
        <w:t xml:space="preserve">v tomto bodu </w:t>
      </w:r>
      <w:r>
        <w:rPr>
          <w:rFonts w:ascii="ISOCPEUR" w:hAnsi="ISOCPEUR"/>
          <w:sz w:val="24"/>
          <w:szCs w:val="24"/>
        </w:rPr>
        <w:t>n</w:t>
      </w:r>
      <w:r w:rsidRPr="00126A01">
        <w:rPr>
          <w:rFonts w:ascii="ISOCPEUR" w:hAnsi="ISOCPEUR"/>
          <w:sz w:val="24"/>
          <w:szCs w:val="24"/>
        </w:rPr>
        <w:t>evytváří nároky.</w:t>
      </w:r>
    </w:p>
    <w:p w14:paraId="1C935E43" w14:textId="77777777" w:rsidR="0048748C" w:rsidRDefault="0048748C" w:rsidP="00702970">
      <w:pPr>
        <w:jc w:val="both"/>
        <w:rPr>
          <w:rFonts w:ascii="Arial Narrow" w:hAnsi="Arial Narrow"/>
          <w:b/>
          <w:sz w:val="24"/>
          <w:szCs w:val="24"/>
        </w:rPr>
      </w:pPr>
    </w:p>
    <w:p w14:paraId="28D614BF" w14:textId="77777777" w:rsidR="003906A5" w:rsidRDefault="003906A5" w:rsidP="00702970">
      <w:pPr>
        <w:jc w:val="both"/>
        <w:rPr>
          <w:rFonts w:ascii="Arial Narrow" w:hAnsi="Arial Narrow"/>
          <w:b/>
          <w:sz w:val="24"/>
          <w:szCs w:val="24"/>
        </w:rPr>
      </w:pPr>
    </w:p>
    <w:p w14:paraId="5C93ED08" w14:textId="66152BAE" w:rsidR="00702970" w:rsidRDefault="00702970" w:rsidP="00702970">
      <w:pPr>
        <w:jc w:val="both"/>
        <w:rPr>
          <w:rFonts w:ascii="Arial Narrow" w:hAnsi="Arial Narrow"/>
          <w:b/>
          <w:sz w:val="24"/>
          <w:szCs w:val="24"/>
        </w:rPr>
      </w:pPr>
      <w:r>
        <w:rPr>
          <w:rFonts w:ascii="Arial Narrow" w:hAnsi="Arial Narrow"/>
          <w:b/>
          <w:sz w:val="24"/>
          <w:szCs w:val="24"/>
        </w:rPr>
        <w:t>B.2.9</w:t>
      </w:r>
      <w:r>
        <w:rPr>
          <w:rFonts w:ascii="Arial Narrow" w:hAnsi="Arial Narrow"/>
          <w:b/>
          <w:sz w:val="24"/>
          <w:szCs w:val="24"/>
        </w:rPr>
        <w:tab/>
        <w:t>Zása</w:t>
      </w:r>
      <w:r w:rsidR="00F1491B">
        <w:rPr>
          <w:rFonts w:ascii="Arial Narrow" w:hAnsi="Arial Narrow"/>
          <w:b/>
          <w:sz w:val="24"/>
          <w:szCs w:val="24"/>
        </w:rPr>
        <w:t>dy hospodaření s energiemi</w:t>
      </w:r>
    </w:p>
    <w:p w14:paraId="31F92AB1" w14:textId="77777777" w:rsidR="00E6064B" w:rsidRDefault="00E6064B" w:rsidP="00702970">
      <w:pPr>
        <w:jc w:val="both"/>
        <w:rPr>
          <w:rFonts w:ascii="Arial Narrow" w:hAnsi="Arial Narrow"/>
          <w:b/>
          <w:sz w:val="24"/>
          <w:szCs w:val="24"/>
        </w:rPr>
      </w:pPr>
    </w:p>
    <w:p w14:paraId="7F4F7E93" w14:textId="21D342A6" w:rsidR="00002127" w:rsidRDefault="00E6064B" w:rsidP="00002127">
      <w:pPr>
        <w:pStyle w:val="Zkladntext3"/>
        <w:ind w:firstLine="708"/>
        <w:rPr>
          <w:rFonts w:ascii="ISOCPEUR" w:hAnsi="ISOCPEUR"/>
          <w:sz w:val="24"/>
          <w:szCs w:val="24"/>
        </w:rPr>
      </w:pPr>
      <w:r>
        <w:rPr>
          <w:rFonts w:ascii="ISOCPEUR" w:hAnsi="ISOCPEUR"/>
          <w:sz w:val="24"/>
          <w:szCs w:val="24"/>
        </w:rPr>
        <w:t>Sportoviště svým charakterem nevytvářejí požadavky na úsporu energií a ochranu tepla. Jedná se o venkovní sportovní plochy, které nevyžadují napojení na energetické zdroje a nepotřebují být tepelně izolovány.</w:t>
      </w:r>
      <w:r w:rsidR="00660687">
        <w:rPr>
          <w:rFonts w:ascii="ISOCPEUR" w:hAnsi="ISOCPEUR"/>
          <w:sz w:val="24"/>
          <w:szCs w:val="24"/>
        </w:rPr>
        <w:t xml:space="preserve"> Navržené umělé osvětlení víceúčelového hřiště je navrženo a bude užíváno standardní způsobem, který nezavdává nároky na hospodaření energiemi. </w:t>
      </w:r>
      <w:r w:rsidR="00002127">
        <w:rPr>
          <w:rFonts w:ascii="ISOCPEUR" w:hAnsi="ISOCPEUR"/>
          <w:sz w:val="24"/>
          <w:szCs w:val="24"/>
        </w:rPr>
        <w:t>Stávající objekt zázemí areálu není t</w:t>
      </w:r>
      <w:r w:rsidR="00660687">
        <w:rPr>
          <w:rFonts w:ascii="ISOCPEUR" w:hAnsi="ISOCPEUR"/>
          <w:sz w:val="24"/>
          <w:szCs w:val="24"/>
        </w:rPr>
        <w:t>ímto</w:t>
      </w:r>
      <w:r w:rsidR="00002127">
        <w:rPr>
          <w:rFonts w:ascii="ISOCPEUR" w:hAnsi="ISOCPEUR"/>
          <w:sz w:val="24"/>
          <w:szCs w:val="24"/>
        </w:rPr>
        <w:t xml:space="preserve"> projetu řešen.</w:t>
      </w:r>
    </w:p>
    <w:p w14:paraId="3976426B" w14:textId="77777777" w:rsidR="00E76221" w:rsidRDefault="00E76221" w:rsidP="005D53ED">
      <w:pPr>
        <w:pStyle w:val="Zkladntext3"/>
        <w:rPr>
          <w:rFonts w:ascii="ISOCPEUR" w:hAnsi="ISOCPEUR"/>
          <w:sz w:val="24"/>
          <w:szCs w:val="24"/>
        </w:rPr>
      </w:pPr>
    </w:p>
    <w:p w14:paraId="69EB6AA7" w14:textId="77777777" w:rsidR="00EB207E" w:rsidRDefault="00702970" w:rsidP="00702970">
      <w:pPr>
        <w:jc w:val="both"/>
        <w:rPr>
          <w:rFonts w:ascii="Arial Narrow" w:hAnsi="Arial Narrow"/>
          <w:b/>
          <w:sz w:val="24"/>
          <w:szCs w:val="24"/>
        </w:rPr>
      </w:pPr>
      <w:r>
        <w:rPr>
          <w:rFonts w:ascii="Arial Narrow" w:hAnsi="Arial Narrow"/>
          <w:b/>
          <w:sz w:val="24"/>
          <w:szCs w:val="24"/>
        </w:rPr>
        <w:t>B.2.10</w:t>
      </w:r>
      <w:r>
        <w:rPr>
          <w:rFonts w:ascii="Arial Narrow" w:hAnsi="Arial Narrow"/>
          <w:b/>
          <w:sz w:val="24"/>
          <w:szCs w:val="24"/>
        </w:rPr>
        <w:tab/>
        <w:t>Hygienické požadavky na stavby, požadavky na pracovní a komunální prostředí</w:t>
      </w:r>
    </w:p>
    <w:p w14:paraId="07677219" w14:textId="77777777" w:rsidR="00EB207E" w:rsidRDefault="00EB207E" w:rsidP="00702970">
      <w:pPr>
        <w:jc w:val="both"/>
        <w:rPr>
          <w:rFonts w:ascii="Arial Narrow" w:hAnsi="Arial Narrow"/>
          <w:b/>
          <w:sz w:val="24"/>
          <w:szCs w:val="24"/>
        </w:rPr>
      </w:pPr>
    </w:p>
    <w:p w14:paraId="097ED4C5" w14:textId="4FE893DA" w:rsidR="00660687" w:rsidRDefault="00660687" w:rsidP="0048748C">
      <w:pPr>
        <w:ind w:firstLine="708"/>
        <w:jc w:val="both"/>
        <w:rPr>
          <w:rFonts w:ascii="ISOCPEUR" w:hAnsi="ISOCPEUR"/>
          <w:sz w:val="24"/>
          <w:szCs w:val="24"/>
        </w:rPr>
      </w:pPr>
      <w:r w:rsidRPr="00F749E1">
        <w:rPr>
          <w:rFonts w:ascii="ISOCPEUR" w:hAnsi="ISOCPEUR"/>
          <w:sz w:val="24"/>
          <w:szCs w:val="24"/>
        </w:rPr>
        <w:t xml:space="preserve">Umístění a uspořádání staveb, uspořádání provozů a sociálních zařízení, prostorové poměry, stavební provedení, jsou navrženy v souladu s požadavky zákona č. 309/2006 Sb. (zákon o zajištění dalších podmínek bezpečnosti a ochrany zdraví při práci) a NV č. 361/2007 Sb. (podmínky ochrany zdraví při práci). </w:t>
      </w:r>
    </w:p>
    <w:p w14:paraId="7CB05925" w14:textId="5EC98E73" w:rsidR="00660687" w:rsidRPr="00660687" w:rsidRDefault="003906A5" w:rsidP="00660687">
      <w:pPr>
        <w:jc w:val="both"/>
        <w:rPr>
          <w:rFonts w:ascii="ISOCPEUR" w:hAnsi="ISOCPEUR"/>
          <w:sz w:val="24"/>
          <w:szCs w:val="24"/>
        </w:rPr>
      </w:pPr>
      <w:r w:rsidRPr="003906A5">
        <w:rPr>
          <w:rFonts w:ascii="ISOCPEUR" w:hAnsi="ISOCPEUR"/>
          <w:sz w:val="24"/>
          <w:szCs w:val="24"/>
        </w:rPr>
        <w:t>Při provádění stavebních prací a v místech stavebních mechanismů je přístupná ekvivalentní hladina hluku ve venkovním prostředí v době od 6-22 hod. 50 dB (A), v nočních hodinách (22-6 hod.) 40 dB (A) dle Nařízení vlády č. 272/2011 Sb. o ochraně zdraví před nepříznivými účinky hluku a vibrací. Tato hladina nebude překročena.</w:t>
      </w:r>
      <w:r>
        <w:rPr>
          <w:rFonts w:ascii="ISOCPEUR" w:hAnsi="ISOCPEUR"/>
          <w:sz w:val="24"/>
          <w:szCs w:val="24"/>
        </w:rPr>
        <w:t xml:space="preserve"> </w:t>
      </w:r>
      <w:r w:rsidRPr="003906A5">
        <w:rPr>
          <w:rFonts w:ascii="ISOCPEUR" w:hAnsi="ISOCPEUR"/>
          <w:sz w:val="24"/>
          <w:szCs w:val="24"/>
        </w:rPr>
        <w:t>Stavební práce budou prováděny v době mezi 7:00 – 21:00 hod, tj. mimo dobu nočního klidu.</w:t>
      </w:r>
      <w:r>
        <w:rPr>
          <w:rFonts w:ascii="ISOCPEUR" w:hAnsi="ISOCPEUR"/>
          <w:sz w:val="24"/>
          <w:szCs w:val="24"/>
        </w:rPr>
        <w:t xml:space="preserve"> </w:t>
      </w:r>
      <w:r w:rsidR="00660687" w:rsidRPr="00660687">
        <w:rPr>
          <w:rFonts w:ascii="ISOCPEUR" w:hAnsi="ISOCPEUR"/>
          <w:sz w:val="24"/>
          <w:szCs w:val="24"/>
        </w:rPr>
        <w:t xml:space="preserve">Dodavatel stavby bude poskytovat garance na minimalizování negativních vlivů stavby na životní prostředí a na celkovou délku stavby se zohledněním požadavků na používání moderních a progresivních postupů výstavby (s využitím méně hlučných a životnímu prostředí šetrných technologií). </w:t>
      </w:r>
    </w:p>
    <w:p w14:paraId="7C262AD1" w14:textId="5087282F" w:rsidR="00C44815" w:rsidRDefault="00C44815" w:rsidP="0048748C">
      <w:pPr>
        <w:ind w:firstLine="708"/>
        <w:jc w:val="both"/>
        <w:rPr>
          <w:rFonts w:ascii="ISOCPEUR" w:hAnsi="ISOCPEUR"/>
          <w:sz w:val="24"/>
          <w:szCs w:val="24"/>
          <w:u w:val="single"/>
        </w:rPr>
      </w:pPr>
      <w:r w:rsidRPr="00C44815">
        <w:rPr>
          <w:rFonts w:ascii="ISOCPEUR" w:hAnsi="ISOCPEUR"/>
          <w:sz w:val="24"/>
          <w:szCs w:val="24"/>
          <w:u w:val="single"/>
        </w:rPr>
        <w:t xml:space="preserve">Projektová dokumentace byla přeložena k vyjádření Krajské hygienické stanici Zlínského kraje, která ve svém stanovisku vedeném </w:t>
      </w:r>
      <w:r w:rsidRPr="00660687">
        <w:rPr>
          <w:rFonts w:ascii="ISOCPEUR" w:hAnsi="ISOCPEUR"/>
          <w:sz w:val="24"/>
          <w:szCs w:val="24"/>
          <w:u w:val="single"/>
        </w:rPr>
        <w:t xml:space="preserve">pod </w:t>
      </w:r>
      <w:r w:rsidR="00660687" w:rsidRPr="00660687">
        <w:rPr>
          <w:rFonts w:ascii="ISOCPEUR" w:hAnsi="ISOCPEUR"/>
          <w:sz w:val="24"/>
          <w:szCs w:val="24"/>
          <w:u w:val="single"/>
        </w:rPr>
        <w:t xml:space="preserve">Č.j. KHSZL </w:t>
      </w:r>
      <w:r w:rsidR="006467C3">
        <w:rPr>
          <w:rFonts w:ascii="ISOCPEUR" w:hAnsi="ISOCPEUR"/>
          <w:sz w:val="24"/>
          <w:szCs w:val="24"/>
          <w:u w:val="single"/>
        </w:rPr>
        <w:t>20154</w:t>
      </w:r>
      <w:r w:rsidR="00660687" w:rsidRPr="00660687">
        <w:rPr>
          <w:rFonts w:ascii="ISOCPEUR" w:hAnsi="ISOCPEUR"/>
          <w:sz w:val="24"/>
          <w:szCs w:val="24"/>
          <w:u w:val="single"/>
        </w:rPr>
        <w:t xml:space="preserve">/2016 </w:t>
      </w:r>
      <w:r w:rsidRPr="00660687">
        <w:rPr>
          <w:rFonts w:ascii="ISOCPEUR" w:hAnsi="ISOCPEUR"/>
          <w:sz w:val="24"/>
          <w:szCs w:val="24"/>
          <w:u w:val="single"/>
        </w:rPr>
        <w:t>se</w:t>
      </w:r>
      <w:r w:rsidRPr="00C44815">
        <w:rPr>
          <w:rFonts w:ascii="ISOCPEUR" w:hAnsi="ISOCPEUR"/>
          <w:sz w:val="24"/>
          <w:szCs w:val="24"/>
          <w:u w:val="single"/>
        </w:rPr>
        <w:t xml:space="preserve"> stavbou souh</w:t>
      </w:r>
      <w:r>
        <w:rPr>
          <w:rFonts w:ascii="ISOCPEUR" w:hAnsi="ISOCPEUR"/>
          <w:sz w:val="24"/>
          <w:szCs w:val="24"/>
          <w:u w:val="single"/>
        </w:rPr>
        <w:t>l</w:t>
      </w:r>
      <w:r w:rsidRPr="00C44815">
        <w:rPr>
          <w:rFonts w:ascii="ISOCPEUR" w:hAnsi="ISOCPEUR"/>
          <w:sz w:val="24"/>
          <w:szCs w:val="24"/>
          <w:u w:val="single"/>
        </w:rPr>
        <w:t>así.</w:t>
      </w:r>
    </w:p>
    <w:p w14:paraId="6D54E5A2" w14:textId="26DB2823" w:rsidR="00FB1AA7" w:rsidRDefault="00FB1AA7" w:rsidP="0048748C">
      <w:pPr>
        <w:ind w:firstLine="708"/>
        <w:jc w:val="both"/>
        <w:rPr>
          <w:rFonts w:ascii="ISOCPEUR" w:hAnsi="ISOCPEUR"/>
          <w:sz w:val="24"/>
          <w:szCs w:val="24"/>
          <w:u w:val="single"/>
        </w:rPr>
      </w:pPr>
    </w:p>
    <w:p w14:paraId="746A235A" w14:textId="77777777" w:rsidR="00FB1AA7" w:rsidRDefault="00FB1AA7" w:rsidP="0048748C">
      <w:pPr>
        <w:ind w:firstLine="708"/>
        <w:jc w:val="both"/>
        <w:rPr>
          <w:rFonts w:ascii="ISOCPEUR" w:hAnsi="ISOCPEUR"/>
          <w:sz w:val="24"/>
          <w:szCs w:val="24"/>
          <w:u w:val="single"/>
        </w:rPr>
      </w:pPr>
    </w:p>
    <w:p w14:paraId="2B5B6712" w14:textId="77777777" w:rsidR="00EB207E" w:rsidRDefault="00EB207E" w:rsidP="00EB207E">
      <w:pPr>
        <w:jc w:val="both"/>
        <w:rPr>
          <w:rFonts w:ascii="Arial Narrow" w:hAnsi="Arial Narrow"/>
          <w:b/>
          <w:sz w:val="24"/>
          <w:szCs w:val="24"/>
        </w:rPr>
      </w:pPr>
      <w:r>
        <w:rPr>
          <w:rFonts w:ascii="Arial Narrow" w:hAnsi="Arial Narrow"/>
          <w:b/>
          <w:sz w:val="24"/>
          <w:szCs w:val="24"/>
        </w:rPr>
        <w:t>B.2.11</w:t>
      </w:r>
      <w:r>
        <w:rPr>
          <w:rFonts w:ascii="Arial Narrow" w:hAnsi="Arial Narrow"/>
          <w:b/>
          <w:sz w:val="24"/>
          <w:szCs w:val="24"/>
        </w:rPr>
        <w:tab/>
        <w:t>Zásady ochrany stavby před negativními účinky vnějšího prostředí</w:t>
      </w:r>
    </w:p>
    <w:p w14:paraId="2EF807F0" w14:textId="77777777" w:rsidR="00D37817" w:rsidRPr="00D37817" w:rsidRDefault="00D37817" w:rsidP="00D37817">
      <w:pPr>
        <w:pStyle w:val="Nadpis6"/>
        <w:keepNext w:val="0"/>
        <w:numPr>
          <w:ilvl w:val="0"/>
          <w:numId w:val="22"/>
        </w:numPr>
        <w:suppressAutoHyphens/>
        <w:spacing w:before="240"/>
        <w:contextualSpacing/>
        <w:jc w:val="left"/>
        <w:rPr>
          <w:rFonts w:ascii="ISOCPEUR" w:hAnsi="ISOCPEUR"/>
          <w:b/>
          <w:szCs w:val="24"/>
        </w:rPr>
      </w:pPr>
      <w:r w:rsidRPr="00D37817">
        <w:rPr>
          <w:rFonts w:ascii="ISOCPEUR" w:hAnsi="ISOCPEUR"/>
          <w:b/>
          <w:szCs w:val="24"/>
        </w:rPr>
        <w:t xml:space="preserve">ochrana před pronikáním radonu z podloží </w:t>
      </w:r>
    </w:p>
    <w:p w14:paraId="1AC878D3" w14:textId="77777777" w:rsidR="003906A5" w:rsidRPr="003906A5" w:rsidRDefault="003906A5" w:rsidP="003906A5">
      <w:pPr>
        <w:jc w:val="both"/>
        <w:rPr>
          <w:rFonts w:ascii="ISOCPEUR" w:hAnsi="ISOCPEUR"/>
          <w:sz w:val="24"/>
          <w:szCs w:val="24"/>
        </w:rPr>
      </w:pPr>
      <w:r w:rsidRPr="003906A5">
        <w:rPr>
          <w:rFonts w:ascii="ISOCPEUR" w:hAnsi="ISOCPEUR"/>
          <w:sz w:val="24"/>
          <w:szCs w:val="24"/>
        </w:rPr>
        <w:t>Radonový průzkum resp. měření výskytu nebezpečného plynu radonu nebude prováděn. Dle vyhlášky SÚJB č. 422/2016 Sb. o radiační ochraně a zabezpečení radionuklidového zdroje není nutné provádět opatření v případě, že nebude v objektu trvalý pobyt osob.</w:t>
      </w:r>
    </w:p>
    <w:p w14:paraId="70A456A1" w14:textId="77777777" w:rsidR="00D37817" w:rsidRPr="00D37817" w:rsidRDefault="00D37817" w:rsidP="00D37817">
      <w:pPr>
        <w:pStyle w:val="Nadpis6"/>
        <w:keepNext w:val="0"/>
        <w:numPr>
          <w:ilvl w:val="0"/>
          <w:numId w:val="22"/>
        </w:numPr>
        <w:suppressAutoHyphens/>
        <w:spacing w:before="240"/>
        <w:contextualSpacing/>
        <w:jc w:val="left"/>
        <w:rPr>
          <w:rFonts w:ascii="ISOCPEUR" w:hAnsi="ISOCPEUR"/>
          <w:b/>
          <w:szCs w:val="24"/>
        </w:rPr>
      </w:pPr>
      <w:r w:rsidRPr="00D37817">
        <w:rPr>
          <w:rFonts w:ascii="ISOCPEUR" w:hAnsi="ISOCPEUR"/>
          <w:b/>
          <w:szCs w:val="24"/>
        </w:rPr>
        <w:t>ochrana před bludnými proudy</w:t>
      </w:r>
    </w:p>
    <w:p w14:paraId="6B9C4404" w14:textId="77777777" w:rsidR="00D37817" w:rsidRPr="00F749E1" w:rsidRDefault="00D37817" w:rsidP="00D37817">
      <w:pPr>
        <w:rPr>
          <w:rFonts w:ascii="ISOCPEUR" w:hAnsi="ISOCPEUR"/>
          <w:sz w:val="24"/>
          <w:szCs w:val="24"/>
        </w:rPr>
      </w:pPr>
      <w:r w:rsidRPr="00F749E1">
        <w:rPr>
          <w:rFonts w:ascii="ISOCPEUR" w:hAnsi="ISOCPEUR"/>
          <w:sz w:val="24"/>
          <w:szCs w:val="24"/>
        </w:rPr>
        <w:t xml:space="preserve">Stavba nevyžaduje ochranu před bludnými proudy. </w:t>
      </w:r>
    </w:p>
    <w:p w14:paraId="64EA2C16" w14:textId="77777777" w:rsidR="00D37817" w:rsidRPr="00CE69FD" w:rsidRDefault="00D37817" w:rsidP="00D37817">
      <w:pPr>
        <w:pStyle w:val="Nadpis6"/>
        <w:keepNext w:val="0"/>
        <w:numPr>
          <w:ilvl w:val="0"/>
          <w:numId w:val="22"/>
        </w:numPr>
        <w:suppressAutoHyphens/>
        <w:spacing w:before="240"/>
        <w:contextualSpacing/>
        <w:jc w:val="left"/>
        <w:rPr>
          <w:rFonts w:ascii="ISOCPEUR" w:hAnsi="ISOCPEUR"/>
          <w:b/>
          <w:szCs w:val="24"/>
        </w:rPr>
      </w:pPr>
      <w:r w:rsidRPr="00CE69FD">
        <w:rPr>
          <w:rFonts w:ascii="ISOCPEUR" w:hAnsi="ISOCPEUR"/>
          <w:b/>
          <w:szCs w:val="24"/>
        </w:rPr>
        <w:t>ochrana před technickou seizmicitou</w:t>
      </w:r>
    </w:p>
    <w:p w14:paraId="06AA31B8" w14:textId="77777777" w:rsidR="00D37817" w:rsidRPr="00F749E1" w:rsidRDefault="00D37817" w:rsidP="00D37817">
      <w:pPr>
        <w:rPr>
          <w:rFonts w:ascii="ISOCPEUR" w:hAnsi="ISOCPEUR"/>
          <w:sz w:val="24"/>
          <w:szCs w:val="24"/>
        </w:rPr>
      </w:pPr>
      <w:r w:rsidRPr="00F749E1">
        <w:rPr>
          <w:rFonts w:ascii="ISOCPEUR" w:hAnsi="ISOCPEUR"/>
          <w:sz w:val="24"/>
          <w:szCs w:val="24"/>
        </w:rPr>
        <w:t>Pozemek pro stavbu se nenachází dle ČSN EN 1998-1/Z2 (73 0036) v oblasti seismicity.</w:t>
      </w:r>
    </w:p>
    <w:p w14:paraId="4A421EA2" w14:textId="77777777" w:rsidR="00D37817" w:rsidRPr="00CE69FD" w:rsidRDefault="00D37817" w:rsidP="00D37817">
      <w:pPr>
        <w:pStyle w:val="Nadpis6"/>
        <w:keepNext w:val="0"/>
        <w:numPr>
          <w:ilvl w:val="0"/>
          <w:numId w:val="22"/>
        </w:numPr>
        <w:suppressAutoHyphens/>
        <w:spacing w:before="240"/>
        <w:contextualSpacing/>
        <w:jc w:val="left"/>
        <w:rPr>
          <w:rFonts w:ascii="ISOCPEUR" w:hAnsi="ISOCPEUR"/>
          <w:b/>
          <w:szCs w:val="24"/>
        </w:rPr>
      </w:pPr>
      <w:r w:rsidRPr="00CE69FD">
        <w:rPr>
          <w:rFonts w:ascii="ISOCPEUR" w:hAnsi="ISOCPEUR"/>
          <w:b/>
          <w:szCs w:val="24"/>
        </w:rPr>
        <w:t>ochrana před hlukem</w:t>
      </w:r>
    </w:p>
    <w:p w14:paraId="07A3B131" w14:textId="14842997" w:rsidR="003906A5" w:rsidRPr="003906A5" w:rsidRDefault="003906A5" w:rsidP="003906A5">
      <w:pPr>
        <w:jc w:val="both"/>
        <w:rPr>
          <w:rFonts w:ascii="ISOCPEUR" w:hAnsi="ISOCPEUR"/>
          <w:sz w:val="24"/>
          <w:szCs w:val="24"/>
        </w:rPr>
      </w:pPr>
      <w:r w:rsidRPr="003906A5">
        <w:rPr>
          <w:rFonts w:ascii="ISOCPEUR" w:hAnsi="ISOCPEUR"/>
          <w:sz w:val="24"/>
          <w:szCs w:val="24"/>
        </w:rPr>
        <w:t>Při výstavbě bude zdrojem hluku provoz strojů a stavebních mechanizmů provádějících stavbu a hluk ze související dopravy. Při provádění stavebních prací a v místech stavebních mechanismů je přístupná ekvivalentní hladina hluku do 50 dB (A) dle Nařízení vlády č. 272/2011 Sb.</w:t>
      </w:r>
      <w:r>
        <w:rPr>
          <w:rFonts w:ascii="ISOCPEUR" w:hAnsi="ISOCPEUR"/>
          <w:sz w:val="24"/>
          <w:szCs w:val="24"/>
        </w:rPr>
        <w:t xml:space="preserve"> </w:t>
      </w:r>
      <w:r w:rsidRPr="003906A5">
        <w:rPr>
          <w:rFonts w:ascii="ISOCPEUR" w:hAnsi="ISOCPEUR"/>
          <w:sz w:val="24"/>
          <w:szCs w:val="24"/>
        </w:rPr>
        <w:t>Stavební práce budou prováděny v době mezi 7:00 – 19:00 hod, tj. mimo dobu nočního klidu.</w:t>
      </w:r>
    </w:p>
    <w:p w14:paraId="697380E5" w14:textId="5B1E39EE" w:rsidR="00186AE0" w:rsidRPr="00186AE0" w:rsidRDefault="00186AE0" w:rsidP="003906A5">
      <w:pPr>
        <w:pStyle w:val="Odstavecseseznamem"/>
        <w:numPr>
          <w:ilvl w:val="0"/>
          <w:numId w:val="17"/>
        </w:numPr>
        <w:autoSpaceDE w:val="0"/>
        <w:autoSpaceDN w:val="0"/>
        <w:adjustRightInd w:val="0"/>
        <w:jc w:val="both"/>
        <w:rPr>
          <w:rFonts w:ascii="ISOCPEUR" w:hAnsi="ISOCPEUR"/>
          <w:sz w:val="24"/>
          <w:szCs w:val="24"/>
        </w:rPr>
      </w:pPr>
      <w:r w:rsidRPr="00186AE0">
        <w:rPr>
          <w:rFonts w:ascii="ISOCPEUR" w:hAnsi="ISOCPEUR"/>
          <w:b/>
          <w:sz w:val="24"/>
          <w:szCs w:val="24"/>
        </w:rPr>
        <w:t>Protipovodňová opatření.</w:t>
      </w:r>
      <w:r w:rsidRPr="00186AE0">
        <w:rPr>
          <w:rFonts w:ascii="ISOCPEUR" w:hAnsi="ISOCPEUR"/>
          <w:sz w:val="24"/>
          <w:szCs w:val="24"/>
        </w:rPr>
        <w:t xml:space="preserve"> </w:t>
      </w:r>
      <w:r w:rsidR="00F1491B" w:rsidRPr="00186AE0">
        <w:rPr>
          <w:rFonts w:ascii="ISOCPEUR" w:hAnsi="ISOCPEUR"/>
          <w:sz w:val="24"/>
          <w:szCs w:val="24"/>
        </w:rPr>
        <w:t>Objekt se nachází v záplavovém území</w:t>
      </w:r>
      <w:r w:rsidRPr="00186AE0">
        <w:rPr>
          <w:rFonts w:ascii="ISOCPEUR" w:hAnsi="ISOCPEUR"/>
          <w:sz w:val="24"/>
          <w:szCs w:val="24"/>
        </w:rPr>
        <w:t xml:space="preserve"> stoleté vody. Území Kroměříže</w:t>
      </w:r>
      <w:r w:rsidR="00CE69FD">
        <w:rPr>
          <w:rFonts w:ascii="ISOCPEUR" w:hAnsi="ISOCPEUR"/>
          <w:sz w:val="24"/>
          <w:szCs w:val="24"/>
        </w:rPr>
        <w:t xml:space="preserve"> (Postoupek)</w:t>
      </w:r>
      <w:r w:rsidRPr="00186AE0">
        <w:rPr>
          <w:rFonts w:ascii="ISOCPEUR" w:hAnsi="ISOCPEUR"/>
          <w:sz w:val="24"/>
          <w:szCs w:val="24"/>
        </w:rPr>
        <w:t xml:space="preserve"> ohrožené záplavami je velmi rozsáhlé, dotčené je celé území města na východ od řeky Moravy a také rozsáhlé území na jejím pravém břehu. Pro ochranu Kroměříže je zásadní potenciál levobřežní inundace za předpokladu využití stávajícího pohyblivého jezu nad Kroměříží, kterým lze usměrňovat průtoky tak, aby průtok v korytě Moravy v Kroměříži nepřesahoval hodnotu cca 700 m3.s-1. Systémem hrází a využití řízené inundace na východ od Kroměříže lze účinně ochránit nejen Kroměříž, ale i transformovat povodňovou vlnu a zlepšit tak situaci níže po toku. Kromě výstavby hrází, jejichž celková délka činí téměř 9 km, musí dojít i k výstavbě vzdouvacího objektu na Moštěnce a realizaci dalších opatření v okolních obcí. Ohrázování je navrženo ve Skašticích a Hulíně, </w:t>
      </w:r>
      <w:r w:rsidR="0017181B">
        <w:rPr>
          <w:rFonts w:ascii="ISOCPEUR" w:hAnsi="ISOCPEUR"/>
          <w:sz w:val="24"/>
          <w:szCs w:val="24"/>
        </w:rPr>
        <w:t>Postoupky</w:t>
      </w:r>
      <w:r w:rsidRPr="00186AE0">
        <w:rPr>
          <w:rFonts w:ascii="ISOCPEUR" w:hAnsi="ISOCPEUR"/>
          <w:sz w:val="24"/>
          <w:szCs w:val="24"/>
        </w:rPr>
        <w:t xml:space="preserve"> musí chránit hráz kolem celé obce podobně, jako například v Záříčí. Systém hrází lze koordinovat s výstavbou obchvatu Kroměříže, který má dále navazovat na rychlostní komunikaci R49 do Zlína. Protipovodňová ochrana Kroměříže pravděpodobně výrazně ovlivní průtokové poměry v</w:t>
      </w:r>
    </w:p>
    <w:p w14:paraId="5539AB38" w14:textId="143DC182" w:rsidR="00F1491B" w:rsidRDefault="00186AE0" w:rsidP="00186AE0">
      <w:pPr>
        <w:autoSpaceDE w:val="0"/>
        <w:autoSpaceDN w:val="0"/>
        <w:adjustRightInd w:val="0"/>
        <w:ind w:left="708"/>
        <w:rPr>
          <w:rFonts w:ascii="ISOCPEUR" w:hAnsi="ISOCPEUR"/>
          <w:sz w:val="24"/>
          <w:szCs w:val="24"/>
        </w:rPr>
      </w:pPr>
      <w:r w:rsidRPr="00186AE0">
        <w:rPr>
          <w:rFonts w:ascii="ISOCPEUR" w:hAnsi="ISOCPEUR"/>
          <w:sz w:val="24"/>
          <w:szCs w:val="24"/>
        </w:rPr>
        <w:t>záplavové území a vynutí si komplexní posouzení inundačních ploch podél toku Moravy a</w:t>
      </w:r>
      <w:r>
        <w:rPr>
          <w:rFonts w:ascii="ISOCPEUR" w:hAnsi="ISOCPEUR"/>
          <w:sz w:val="24"/>
          <w:szCs w:val="24"/>
        </w:rPr>
        <w:t xml:space="preserve"> </w:t>
      </w:r>
      <w:r w:rsidRPr="00186AE0">
        <w:rPr>
          <w:rFonts w:ascii="ISOCPEUR" w:hAnsi="ISOCPEUR"/>
          <w:sz w:val="24"/>
          <w:szCs w:val="24"/>
        </w:rPr>
        <w:t>koordinaci protipovodňových opatření v jednotlivých obcích.</w:t>
      </w:r>
    </w:p>
    <w:p w14:paraId="2D3C4E50" w14:textId="77777777" w:rsidR="003906A5" w:rsidRDefault="003906A5" w:rsidP="00186AE0">
      <w:pPr>
        <w:autoSpaceDE w:val="0"/>
        <w:autoSpaceDN w:val="0"/>
        <w:adjustRightInd w:val="0"/>
        <w:ind w:left="708"/>
        <w:rPr>
          <w:rFonts w:ascii="ISOCPEUR" w:hAnsi="ISOCPEUR"/>
          <w:sz w:val="24"/>
          <w:szCs w:val="24"/>
        </w:rPr>
      </w:pPr>
    </w:p>
    <w:p w14:paraId="37491B7B" w14:textId="26641FC9" w:rsidR="00186AE0" w:rsidRPr="00FB08F1" w:rsidRDefault="00186AE0" w:rsidP="00186AE0">
      <w:pPr>
        <w:pStyle w:val="Zhlav"/>
        <w:numPr>
          <w:ilvl w:val="0"/>
          <w:numId w:val="17"/>
        </w:numPr>
        <w:jc w:val="both"/>
        <w:rPr>
          <w:rFonts w:ascii="ISOCPEUR" w:hAnsi="ISOCPEUR"/>
          <w:sz w:val="24"/>
          <w:szCs w:val="24"/>
        </w:rPr>
      </w:pPr>
      <w:r>
        <w:rPr>
          <w:rFonts w:ascii="ISOCPEUR" w:hAnsi="ISOCPEUR"/>
          <w:b/>
          <w:sz w:val="24"/>
          <w:szCs w:val="24"/>
        </w:rPr>
        <w:t>Ostatní účinky</w:t>
      </w:r>
    </w:p>
    <w:p w14:paraId="0C9E7F81" w14:textId="0C988C8E" w:rsidR="0048748C" w:rsidRDefault="0048748C" w:rsidP="000D3452">
      <w:pPr>
        <w:pStyle w:val="Zhlav"/>
        <w:ind w:left="357"/>
        <w:jc w:val="both"/>
        <w:rPr>
          <w:rFonts w:ascii="ISOCPEUR" w:hAnsi="ISOCPEUR"/>
          <w:sz w:val="24"/>
          <w:szCs w:val="24"/>
        </w:rPr>
      </w:pPr>
      <w:r>
        <w:rPr>
          <w:rFonts w:ascii="ISOCPEUR" w:hAnsi="ISOCPEUR"/>
          <w:b/>
          <w:sz w:val="24"/>
          <w:szCs w:val="24"/>
        </w:rPr>
        <w:t>Agresivní spodní vody</w:t>
      </w:r>
      <w:r w:rsidR="00186AE0">
        <w:rPr>
          <w:rFonts w:ascii="ISOCPEUR" w:hAnsi="ISOCPEUR"/>
          <w:b/>
          <w:sz w:val="24"/>
          <w:szCs w:val="24"/>
        </w:rPr>
        <w:t xml:space="preserve"> - </w:t>
      </w:r>
      <w:r>
        <w:rPr>
          <w:rFonts w:ascii="ISOCPEUR" w:hAnsi="ISOCPEUR"/>
          <w:sz w:val="24"/>
          <w:szCs w:val="24"/>
        </w:rPr>
        <w:t>Projekt předpokládá založení staveb nad hladinou spodní vody.</w:t>
      </w:r>
      <w:r w:rsidR="000D3452">
        <w:rPr>
          <w:rFonts w:ascii="ISOCPEUR" w:hAnsi="ISOCPEUR"/>
          <w:sz w:val="24"/>
          <w:szCs w:val="24"/>
        </w:rPr>
        <w:t xml:space="preserve"> V dané lokalitě se agresivní spodní vody nevyskytují. Stavba se naopak nachází v ochranném pásmu vodního zdroje</w:t>
      </w:r>
      <w:r w:rsidR="00A03502">
        <w:rPr>
          <w:rFonts w:ascii="ISOCPEUR" w:hAnsi="ISOCPEUR"/>
          <w:sz w:val="24"/>
          <w:szCs w:val="24"/>
        </w:rPr>
        <w:t xml:space="preserve"> </w:t>
      </w:r>
      <w:r w:rsidR="000D3452">
        <w:rPr>
          <w:rFonts w:ascii="ISOCPEUR" w:hAnsi="ISOCPEUR"/>
          <w:sz w:val="24"/>
          <w:szCs w:val="24"/>
        </w:rPr>
        <w:t>2.stupně, což přítomnost agresivních vod přímo vylučuje</w:t>
      </w:r>
    </w:p>
    <w:p w14:paraId="378E30CF" w14:textId="67AE8E79" w:rsidR="0048748C" w:rsidRDefault="0048748C" w:rsidP="00FB08F1">
      <w:pPr>
        <w:pStyle w:val="Zhlav"/>
        <w:tabs>
          <w:tab w:val="num" w:pos="709"/>
        </w:tabs>
        <w:ind w:firstLine="360"/>
        <w:jc w:val="both"/>
        <w:rPr>
          <w:rFonts w:ascii="ISOCPEUR" w:hAnsi="ISOCPEUR"/>
          <w:sz w:val="24"/>
          <w:szCs w:val="24"/>
        </w:rPr>
      </w:pPr>
      <w:r>
        <w:rPr>
          <w:rFonts w:ascii="ISOCPEUR" w:hAnsi="ISOCPEUR"/>
          <w:b/>
          <w:sz w:val="24"/>
          <w:szCs w:val="24"/>
        </w:rPr>
        <w:t xml:space="preserve">Seismicita a poddolování </w:t>
      </w:r>
      <w:r>
        <w:rPr>
          <w:rFonts w:ascii="ISOCPEUR" w:hAnsi="ISOCPEUR"/>
          <w:sz w:val="24"/>
          <w:szCs w:val="24"/>
        </w:rPr>
        <w:t>se v dané lokalitě nevyskytují.</w:t>
      </w:r>
    </w:p>
    <w:p w14:paraId="64F350D6" w14:textId="7071687F" w:rsidR="0048748C" w:rsidRDefault="0048748C" w:rsidP="000D3452">
      <w:pPr>
        <w:pStyle w:val="Zhlav"/>
        <w:tabs>
          <w:tab w:val="num" w:pos="709"/>
        </w:tabs>
        <w:ind w:left="357"/>
        <w:jc w:val="both"/>
        <w:rPr>
          <w:rFonts w:ascii="ISOCPEUR" w:hAnsi="ISOCPEUR"/>
          <w:b/>
          <w:sz w:val="24"/>
          <w:szCs w:val="24"/>
        </w:rPr>
      </w:pPr>
      <w:r>
        <w:rPr>
          <w:rFonts w:ascii="ISOCPEUR" w:hAnsi="ISOCPEUR"/>
          <w:b/>
          <w:sz w:val="24"/>
          <w:szCs w:val="24"/>
        </w:rPr>
        <w:t xml:space="preserve">Podzemní vedení cizích </w:t>
      </w:r>
      <w:r>
        <w:rPr>
          <w:rFonts w:ascii="ISOCPEUR" w:hAnsi="ISOCPEUR"/>
          <w:sz w:val="24"/>
          <w:szCs w:val="24"/>
        </w:rPr>
        <w:t xml:space="preserve">správců </w:t>
      </w:r>
      <w:r w:rsidR="000D3452">
        <w:rPr>
          <w:rFonts w:ascii="ISOCPEUR" w:hAnsi="ISOCPEUR"/>
          <w:sz w:val="24"/>
          <w:szCs w:val="24"/>
        </w:rPr>
        <w:t>se na ploše stavby vyskytuje a to veřejný vodovod Lt DN 80, ve vlastnictví VaK Kroměříž a.s.</w:t>
      </w:r>
      <w:r w:rsidR="007911EC">
        <w:rPr>
          <w:rFonts w:ascii="ISOCPEUR" w:hAnsi="ISOCPEUR"/>
          <w:sz w:val="24"/>
          <w:szCs w:val="24"/>
        </w:rPr>
        <w:t xml:space="preserve"> </w:t>
      </w:r>
      <w:r w:rsidR="000D3452">
        <w:rPr>
          <w:rFonts w:ascii="ISOCPEUR" w:hAnsi="ISOCPEUR"/>
          <w:sz w:val="24"/>
          <w:szCs w:val="24"/>
        </w:rPr>
        <w:t>(viz. E. Dokladová část projektu)</w:t>
      </w:r>
    </w:p>
    <w:p w14:paraId="65710133" w14:textId="6A98FFDF" w:rsidR="0048748C" w:rsidRDefault="00DD671A" w:rsidP="000D3452">
      <w:pPr>
        <w:pStyle w:val="Zhlav"/>
        <w:tabs>
          <w:tab w:val="num" w:pos="709"/>
        </w:tabs>
        <w:ind w:left="357"/>
        <w:jc w:val="both"/>
        <w:rPr>
          <w:rFonts w:ascii="ISOCPEUR" w:hAnsi="ISOCPEUR"/>
          <w:b/>
          <w:sz w:val="24"/>
          <w:szCs w:val="24"/>
        </w:rPr>
      </w:pPr>
      <w:r>
        <w:rPr>
          <w:rFonts w:ascii="ISOCPEUR" w:hAnsi="ISOCPEUR"/>
          <w:b/>
          <w:sz w:val="24"/>
          <w:szCs w:val="24"/>
        </w:rPr>
        <w:t xml:space="preserve">Na staveništi </w:t>
      </w:r>
      <w:r w:rsidR="0048748C">
        <w:rPr>
          <w:rFonts w:ascii="ISOCPEUR" w:hAnsi="ISOCPEUR"/>
          <w:b/>
          <w:sz w:val="24"/>
          <w:szCs w:val="24"/>
        </w:rPr>
        <w:t xml:space="preserve">jsou podzemní inženýrské sítě ve vlastnictví investora. </w:t>
      </w:r>
      <w:r w:rsidR="0048748C">
        <w:rPr>
          <w:rFonts w:ascii="ISOCPEUR" w:hAnsi="ISOCPEUR"/>
          <w:bCs/>
          <w:sz w:val="24"/>
          <w:szCs w:val="24"/>
        </w:rPr>
        <w:t>P</w:t>
      </w:r>
      <w:r w:rsidR="0048748C">
        <w:rPr>
          <w:rFonts w:ascii="ISOCPEUR" w:hAnsi="ISOCPEUR"/>
          <w:sz w:val="24"/>
          <w:szCs w:val="24"/>
        </w:rPr>
        <w:t>rojekt vychází z investorem předaných informací (geodetické zaměření se zakreslením existujících inženýrských sítí dle údajů poskytnutých jejich majiteli respektive správci).</w:t>
      </w:r>
    </w:p>
    <w:p w14:paraId="5040C2B3" w14:textId="56EAE733" w:rsidR="005A3C63" w:rsidRDefault="0048748C" w:rsidP="000D3452">
      <w:pPr>
        <w:pStyle w:val="Zhlav"/>
        <w:tabs>
          <w:tab w:val="num" w:pos="709"/>
        </w:tabs>
        <w:ind w:left="357"/>
        <w:jc w:val="both"/>
        <w:rPr>
          <w:rFonts w:ascii="ISOCPEUR" w:hAnsi="ISOCPEUR"/>
          <w:b/>
          <w:sz w:val="24"/>
          <w:szCs w:val="24"/>
        </w:rPr>
      </w:pPr>
      <w:r>
        <w:rPr>
          <w:rFonts w:ascii="ISOCPEUR" w:hAnsi="ISOCPEUR"/>
          <w:b/>
          <w:sz w:val="24"/>
          <w:szCs w:val="24"/>
        </w:rPr>
        <w:t xml:space="preserve">Ochranná pásma </w:t>
      </w:r>
      <w:r w:rsidR="000D3452" w:rsidRPr="000D3452">
        <w:rPr>
          <w:rFonts w:ascii="ISOCPEUR" w:hAnsi="ISOCPEUR"/>
          <w:sz w:val="24"/>
          <w:szCs w:val="24"/>
        </w:rPr>
        <w:t xml:space="preserve">jsou </w:t>
      </w:r>
      <w:r w:rsidR="000D3452">
        <w:rPr>
          <w:rFonts w:ascii="ISOCPEUR" w:hAnsi="ISOCPEUR"/>
          <w:sz w:val="24"/>
          <w:szCs w:val="24"/>
        </w:rPr>
        <w:t xml:space="preserve">na dotčeném pozemku </w:t>
      </w:r>
      <w:r w:rsidR="000D3452" w:rsidRPr="000D3452">
        <w:rPr>
          <w:rFonts w:ascii="ISOCPEUR" w:hAnsi="ISOCPEUR"/>
          <w:sz w:val="24"/>
          <w:szCs w:val="24"/>
        </w:rPr>
        <w:t>přítomna.</w:t>
      </w:r>
      <w:r w:rsidR="000D3452">
        <w:rPr>
          <w:rFonts w:ascii="ISOCPEUR" w:hAnsi="ISOCPEUR"/>
          <w:b/>
          <w:sz w:val="24"/>
          <w:szCs w:val="24"/>
        </w:rPr>
        <w:t xml:space="preserve"> </w:t>
      </w:r>
      <w:r w:rsidR="00BD1BAB" w:rsidRPr="00820946">
        <w:rPr>
          <w:rFonts w:ascii="ISOCPEUR" w:hAnsi="ISOCPEUR"/>
          <w:sz w:val="24"/>
          <w:szCs w:val="24"/>
          <w:u w:val="single"/>
        </w:rPr>
        <w:t xml:space="preserve">Stavba se nachází v ochranném pásmu 2. stupně vodního zdroje </w:t>
      </w:r>
      <w:r w:rsidR="00CE69FD" w:rsidRPr="00820946">
        <w:rPr>
          <w:rFonts w:ascii="ISOCPEUR" w:hAnsi="ISOCPEUR"/>
          <w:sz w:val="24"/>
          <w:szCs w:val="24"/>
          <w:u w:val="single"/>
        </w:rPr>
        <w:t>Kroměříž</w:t>
      </w:r>
      <w:r w:rsidR="00BD1BAB" w:rsidRPr="00CA43E0">
        <w:rPr>
          <w:rFonts w:ascii="ISOCPEUR" w:hAnsi="ISOCPEUR"/>
          <w:sz w:val="24"/>
          <w:szCs w:val="24"/>
        </w:rPr>
        <w:t>. Veškeré práce v tomto území podléhají ustanovením zákona o vodách č. 254/200 1 Sb. ve znění následujících novelizací. Při realizaci stavebních prací v ochranném pásmu vodního zdroje požadujeme, aby byla mechanizace zabezpečena proti úniku provozních kapalin a materiály použité pro stavbu nemohly negativně ovlivnit zdroje podzemní vody</w:t>
      </w:r>
      <w:r w:rsidR="00BD1BAB">
        <w:rPr>
          <w:rFonts w:ascii="ISOCPEUR" w:hAnsi="ISOCPEUR"/>
          <w:sz w:val="24"/>
          <w:szCs w:val="24"/>
        </w:rPr>
        <w:t xml:space="preserve">. </w:t>
      </w:r>
      <w:r w:rsidR="000D3452" w:rsidRPr="005A3C63">
        <w:rPr>
          <w:rFonts w:ascii="ISOCPEUR" w:hAnsi="ISOCPEUR"/>
          <w:sz w:val="24"/>
          <w:szCs w:val="24"/>
        </w:rPr>
        <w:t>Stávající</w:t>
      </w:r>
      <w:r w:rsidR="000D3452">
        <w:rPr>
          <w:rFonts w:ascii="ISOCPEUR" w:hAnsi="ISOCPEUR"/>
          <w:b/>
          <w:sz w:val="24"/>
          <w:szCs w:val="24"/>
        </w:rPr>
        <w:t xml:space="preserve"> </w:t>
      </w:r>
      <w:r w:rsidR="000D3452">
        <w:rPr>
          <w:rFonts w:ascii="ISOCPEUR" w:hAnsi="ISOCPEUR"/>
          <w:sz w:val="24"/>
          <w:szCs w:val="24"/>
        </w:rPr>
        <w:t>vodovod Lt DN 80</w:t>
      </w:r>
      <w:r w:rsidR="005A3C63">
        <w:rPr>
          <w:rFonts w:ascii="ISOCPEUR" w:hAnsi="ISOCPEUR"/>
          <w:sz w:val="24"/>
          <w:szCs w:val="24"/>
        </w:rPr>
        <w:t xml:space="preserve"> má ochranné pásmo </w:t>
      </w:r>
      <w:r w:rsidR="000D3452">
        <w:rPr>
          <w:rFonts w:ascii="ISOCPEUR" w:hAnsi="ISOCPEUR"/>
          <w:sz w:val="24"/>
          <w:szCs w:val="24"/>
        </w:rPr>
        <w:t>1,5m</w:t>
      </w:r>
      <w:r w:rsidR="005A3C63">
        <w:rPr>
          <w:rFonts w:ascii="ISOCPEUR" w:hAnsi="ISOCPEUR"/>
          <w:sz w:val="24"/>
          <w:szCs w:val="24"/>
        </w:rPr>
        <w:t xml:space="preserve"> na každou stranu</w:t>
      </w:r>
      <w:r w:rsidR="00BD1BAB">
        <w:rPr>
          <w:rFonts w:ascii="ISOCPEUR" w:hAnsi="ISOCPEUR"/>
          <w:sz w:val="24"/>
          <w:szCs w:val="24"/>
        </w:rPr>
        <w:t xml:space="preserve"> (obojí viz vyjádření VaK Kroměříž a.s.).</w:t>
      </w:r>
      <w:r w:rsidR="000D3452">
        <w:rPr>
          <w:rFonts w:ascii="ISOCPEUR" w:hAnsi="ISOCPEUR"/>
          <w:sz w:val="24"/>
          <w:szCs w:val="24"/>
        </w:rPr>
        <w:t xml:space="preserve"> </w:t>
      </w:r>
      <w:r w:rsidR="00CE69FD" w:rsidRPr="00820946">
        <w:rPr>
          <w:rFonts w:ascii="ISOCPEUR" w:hAnsi="ISOCPEUR"/>
          <w:sz w:val="24"/>
          <w:szCs w:val="24"/>
          <w:u w:val="single"/>
        </w:rPr>
        <w:t xml:space="preserve">Hráz vodního toku (Věžeckého potoka) </w:t>
      </w:r>
      <w:r w:rsidR="00BD1BAB" w:rsidRPr="00820946">
        <w:rPr>
          <w:rFonts w:ascii="ISOCPEUR" w:hAnsi="ISOCPEUR"/>
          <w:sz w:val="24"/>
          <w:szCs w:val="24"/>
          <w:u w:val="single"/>
        </w:rPr>
        <w:t xml:space="preserve">má ochranné </w:t>
      </w:r>
      <w:r w:rsidR="00CE69FD" w:rsidRPr="00820946">
        <w:rPr>
          <w:rFonts w:ascii="ISOCPEUR" w:hAnsi="ISOCPEUR"/>
          <w:sz w:val="24"/>
          <w:szCs w:val="24"/>
          <w:u w:val="single"/>
        </w:rPr>
        <w:t>4</w:t>
      </w:r>
      <w:r w:rsidR="005A3C63" w:rsidRPr="00820946">
        <w:rPr>
          <w:rFonts w:ascii="ISOCPEUR" w:hAnsi="ISOCPEUR"/>
          <w:sz w:val="24"/>
          <w:szCs w:val="24"/>
          <w:u w:val="single"/>
        </w:rPr>
        <w:t>,0</w:t>
      </w:r>
      <w:r w:rsidR="000D3452" w:rsidRPr="00820946">
        <w:rPr>
          <w:rFonts w:ascii="ISOCPEUR" w:hAnsi="ISOCPEUR"/>
          <w:sz w:val="24"/>
          <w:szCs w:val="24"/>
          <w:u w:val="single"/>
        </w:rPr>
        <w:t xml:space="preserve">m </w:t>
      </w:r>
      <w:r w:rsidR="00CE69FD" w:rsidRPr="00820946">
        <w:rPr>
          <w:rFonts w:ascii="ISOCPEUR" w:hAnsi="ISOCPEUR"/>
          <w:sz w:val="24"/>
          <w:szCs w:val="24"/>
          <w:u w:val="single"/>
        </w:rPr>
        <w:t>(8-mi násobek její výšky).</w:t>
      </w:r>
      <w:r w:rsidR="005A3C63" w:rsidRPr="00820946">
        <w:rPr>
          <w:rFonts w:ascii="ISOCPEUR" w:hAnsi="ISOCPEUR"/>
          <w:sz w:val="24"/>
          <w:szCs w:val="24"/>
          <w:u w:val="single"/>
        </w:rPr>
        <w:t xml:space="preserve"> </w:t>
      </w:r>
      <w:r w:rsidR="005A3C63">
        <w:rPr>
          <w:rFonts w:ascii="ISOCPEUR" w:hAnsi="ISOCPEUR"/>
          <w:sz w:val="24"/>
          <w:szCs w:val="24"/>
        </w:rPr>
        <w:t xml:space="preserve">Vše je vyznačeno na příslušných situačních výkresech </w:t>
      </w:r>
      <w:r w:rsidR="00BD1BAB">
        <w:rPr>
          <w:rFonts w:ascii="ISOCPEUR" w:hAnsi="ISOCPEUR"/>
          <w:sz w:val="24"/>
          <w:szCs w:val="24"/>
        </w:rPr>
        <w:t xml:space="preserve">v části C. projektu </w:t>
      </w:r>
      <w:r w:rsidR="005A3C63">
        <w:rPr>
          <w:rFonts w:ascii="ISOCPEUR" w:hAnsi="ISOCPEUR"/>
          <w:sz w:val="24"/>
          <w:szCs w:val="24"/>
        </w:rPr>
        <w:t xml:space="preserve">a doloženo </w:t>
      </w:r>
      <w:r w:rsidR="00BD1BAB">
        <w:rPr>
          <w:rFonts w:ascii="ISOCPEUR" w:hAnsi="ISOCPEUR"/>
          <w:sz w:val="24"/>
          <w:szCs w:val="24"/>
        </w:rPr>
        <w:t xml:space="preserve">vyjádřeními vlastníků této technické infrastruktury </w:t>
      </w:r>
      <w:r w:rsidR="005A3C63">
        <w:rPr>
          <w:rFonts w:ascii="ISOCPEUR" w:hAnsi="ISOCPEUR"/>
          <w:sz w:val="24"/>
          <w:szCs w:val="24"/>
        </w:rPr>
        <w:t>v E. Dokladové časti projektu.</w:t>
      </w:r>
      <w:r w:rsidR="000D3452">
        <w:rPr>
          <w:rFonts w:ascii="ISOCPEUR" w:hAnsi="ISOCPEUR"/>
          <w:b/>
          <w:sz w:val="24"/>
          <w:szCs w:val="24"/>
        </w:rPr>
        <w:t xml:space="preserve"> </w:t>
      </w:r>
    </w:p>
    <w:p w14:paraId="3B47EB1A" w14:textId="407398DE" w:rsidR="0048748C" w:rsidRPr="00563B14" w:rsidRDefault="005A3C63" w:rsidP="000D3452">
      <w:pPr>
        <w:pStyle w:val="Zhlav"/>
        <w:tabs>
          <w:tab w:val="num" w:pos="709"/>
        </w:tabs>
        <w:ind w:left="357"/>
        <w:jc w:val="both"/>
        <w:rPr>
          <w:rFonts w:ascii="ISOCPEUR" w:hAnsi="ISOCPEUR"/>
          <w:sz w:val="24"/>
          <w:szCs w:val="24"/>
        </w:rPr>
      </w:pPr>
      <w:r w:rsidRPr="005A3C63">
        <w:rPr>
          <w:rFonts w:ascii="ISOCPEUR" w:hAnsi="ISOCPEUR"/>
          <w:sz w:val="24"/>
          <w:szCs w:val="24"/>
        </w:rPr>
        <w:t>Ch</w:t>
      </w:r>
      <w:r w:rsidR="0048748C" w:rsidRPr="005A3C63">
        <w:rPr>
          <w:rFonts w:ascii="ISOCPEUR" w:hAnsi="ISOCPEUR"/>
          <w:sz w:val="24"/>
          <w:szCs w:val="24"/>
        </w:rPr>
        <w:t>rá</w:t>
      </w:r>
      <w:r w:rsidR="0048748C">
        <w:rPr>
          <w:rFonts w:ascii="ISOCPEUR" w:hAnsi="ISOCPEUR"/>
          <w:sz w:val="24"/>
          <w:szCs w:val="24"/>
        </w:rPr>
        <w:t>něné části území ani chráněné kulturní památky v dotčeném území nejsou známy</w:t>
      </w:r>
      <w:r w:rsidR="0048748C">
        <w:rPr>
          <w:rFonts w:ascii="ISOCPEUR" w:hAnsi="ISOCPEUR"/>
          <w:b/>
          <w:sz w:val="24"/>
          <w:szCs w:val="24"/>
        </w:rPr>
        <w:t xml:space="preserve">. </w:t>
      </w:r>
    </w:p>
    <w:p w14:paraId="51131BA9" w14:textId="31FCD93C" w:rsidR="0048748C" w:rsidRDefault="0048748C" w:rsidP="005A3C63">
      <w:pPr>
        <w:pStyle w:val="Zhlav"/>
        <w:tabs>
          <w:tab w:val="num" w:pos="709"/>
        </w:tabs>
        <w:ind w:left="357"/>
        <w:jc w:val="both"/>
        <w:rPr>
          <w:rFonts w:ascii="ISOCPEUR" w:hAnsi="ISOCPEUR"/>
          <w:b/>
          <w:sz w:val="24"/>
          <w:szCs w:val="24"/>
        </w:rPr>
      </w:pPr>
      <w:r>
        <w:rPr>
          <w:rFonts w:ascii="ISOCPEUR" w:hAnsi="ISOCPEUR"/>
          <w:b/>
          <w:sz w:val="24"/>
          <w:szCs w:val="24"/>
        </w:rPr>
        <w:t xml:space="preserve">Případný výskyt archeologických </w:t>
      </w:r>
      <w:r>
        <w:rPr>
          <w:rFonts w:ascii="ISOCPEUR" w:hAnsi="ISOCPEUR"/>
          <w:sz w:val="24"/>
          <w:szCs w:val="24"/>
        </w:rPr>
        <w:t>nálezů podléhá ohlašovací povinnosti z památkového zákona č. 20/1987 Sb. ve znění novely č. 242/1992 Sb</w:t>
      </w:r>
      <w:r>
        <w:rPr>
          <w:rFonts w:ascii="ISOCPEUR" w:hAnsi="ISOCPEUR"/>
          <w:b/>
          <w:sz w:val="24"/>
          <w:szCs w:val="24"/>
        </w:rPr>
        <w:t>.</w:t>
      </w:r>
    </w:p>
    <w:p w14:paraId="65190CB7" w14:textId="77777777" w:rsidR="00EB207E" w:rsidRDefault="00EB207E" w:rsidP="00EB207E">
      <w:pPr>
        <w:jc w:val="both"/>
        <w:rPr>
          <w:rFonts w:ascii="Arial Narrow" w:hAnsi="Arial Narrow"/>
          <w:b/>
          <w:sz w:val="24"/>
          <w:szCs w:val="24"/>
        </w:rPr>
      </w:pPr>
    </w:p>
    <w:p w14:paraId="0D09BF05" w14:textId="77777777" w:rsidR="00EB207E" w:rsidRDefault="00EB207E" w:rsidP="00EB207E">
      <w:pPr>
        <w:jc w:val="both"/>
        <w:rPr>
          <w:rFonts w:ascii="Arial Narrow" w:hAnsi="Arial Narrow"/>
          <w:b/>
          <w:sz w:val="24"/>
          <w:szCs w:val="24"/>
        </w:rPr>
      </w:pPr>
    </w:p>
    <w:p w14:paraId="49F1E3EE" w14:textId="77777777" w:rsidR="00EB207E" w:rsidRDefault="00EB207E" w:rsidP="00EB207E">
      <w:pPr>
        <w:jc w:val="both"/>
        <w:rPr>
          <w:rFonts w:ascii="Arial Narrow" w:hAnsi="Arial Narrow"/>
          <w:b/>
          <w:sz w:val="24"/>
          <w:szCs w:val="24"/>
        </w:rPr>
      </w:pPr>
      <w:r>
        <w:rPr>
          <w:rFonts w:ascii="Arial Narrow" w:hAnsi="Arial Narrow"/>
          <w:b/>
          <w:sz w:val="24"/>
          <w:szCs w:val="24"/>
        </w:rPr>
        <w:t>B.3</w:t>
      </w:r>
      <w:r>
        <w:rPr>
          <w:rFonts w:ascii="Arial Narrow" w:hAnsi="Arial Narrow"/>
          <w:b/>
          <w:sz w:val="24"/>
          <w:szCs w:val="24"/>
        </w:rPr>
        <w:tab/>
        <w:t>Připojení na technickou infrastrukturu</w:t>
      </w:r>
    </w:p>
    <w:p w14:paraId="5FC1F561" w14:textId="77777777" w:rsidR="00E6064B" w:rsidRDefault="00E6064B" w:rsidP="00EB207E">
      <w:pPr>
        <w:jc w:val="both"/>
        <w:rPr>
          <w:rFonts w:ascii="Arial Narrow" w:hAnsi="Arial Narrow"/>
          <w:b/>
          <w:sz w:val="24"/>
          <w:szCs w:val="24"/>
        </w:rPr>
      </w:pPr>
    </w:p>
    <w:p w14:paraId="2EEF74DD" w14:textId="53759821" w:rsidR="00EB207E" w:rsidRPr="00186AE0" w:rsidRDefault="00186AE0" w:rsidP="00186AE0">
      <w:pPr>
        <w:pStyle w:val="Odstavecseseznamem"/>
        <w:numPr>
          <w:ilvl w:val="0"/>
          <w:numId w:val="18"/>
        </w:numPr>
        <w:jc w:val="both"/>
        <w:rPr>
          <w:rFonts w:ascii="Arial Narrow" w:hAnsi="Arial Narrow"/>
          <w:b/>
          <w:sz w:val="24"/>
          <w:szCs w:val="24"/>
        </w:rPr>
      </w:pPr>
      <w:r>
        <w:rPr>
          <w:rFonts w:ascii="Arial Narrow" w:hAnsi="Arial Narrow"/>
          <w:b/>
          <w:sz w:val="24"/>
          <w:szCs w:val="24"/>
        </w:rPr>
        <w:t>na</w:t>
      </w:r>
      <w:r w:rsidR="00EB207E" w:rsidRPr="00186AE0">
        <w:rPr>
          <w:rFonts w:ascii="Arial Narrow" w:hAnsi="Arial Narrow"/>
          <w:b/>
          <w:sz w:val="24"/>
          <w:szCs w:val="24"/>
        </w:rPr>
        <w:t>pojovací místa technické infrastruktury</w:t>
      </w:r>
    </w:p>
    <w:p w14:paraId="437F8DDC" w14:textId="58D9252E" w:rsidR="006D15BD" w:rsidRDefault="00434C3D" w:rsidP="00DD671A">
      <w:pPr>
        <w:ind w:firstLine="708"/>
        <w:jc w:val="both"/>
        <w:rPr>
          <w:rFonts w:ascii="ISOCPEUR" w:hAnsi="ISOCPEUR"/>
          <w:sz w:val="24"/>
          <w:szCs w:val="24"/>
        </w:rPr>
      </w:pPr>
      <w:r>
        <w:rPr>
          <w:rFonts w:ascii="ISOCPEUR" w:hAnsi="ISOCPEUR"/>
          <w:sz w:val="24"/>
          <w:szCs w:val="24"/>
        </w:rPr>
        <w:t xml:space="preserve">Nové napojení na stávající technickou infrastrukturu není </w:t>
      </w:r>
      <w:r w:rsidR="00A80EAE">
        <w:rPr>
          <w:rFonts w:ascii="ISOCPEUR" w:hAnsi="ISOCPEUR"/>
          <w:sz w:val="24"/>
          <w:szCs w:val="24"/>
        </w:rPr>
        <w:t>uvažováno</w:t>
      </w:r>
      <w:r>
        <w:rPr>
          <w:rFonts w:ascii="ISOCPEUR" w:hAnsi="ISOCPEUR"/>
          <w:sz w:val="24"/>
          <w:szCs w:val="24"/>
        </w:rPr>
        <w:t xml:space="preserve">. </w:t>
      </w:r>
      <w:r w:rsidR="003B1B18" w:rsidRPr="003B1B18">
        <w:rPr>
          <w:rFonts w:ascii="ISOCPEUR" w:hAnsi="ISOCPEUR"/>
          <w:sz w:val="24"/>
          <w:szCs w:val="24"/>
          <w:u w:val="single"/>
        </w:rPr>
        <w:t>Dešťové vody</w:t>
      </w:r>
      <w:r w:rsidR="003B1B18">
        <w:rPr>
          <w:rFonts w:ascii="ISOCPEUR" w:hAnsi="ISOCPEUR"/>
          <w:sz w:val="24"/>
          <w:szCs w:val="24"/>
        </w:rPr>
        <w:t xml:space="preserve"> z plochy víceúčelového a dětského hřiště budou svedeny novým </w:t>
      </w:r>
      <w:r w:rsidR="003906A5">
        <w:rPr>
          <w:rFonts w:ascii="ISOCPEUR" w:hAnsi="ISOCPEUR"/>
          <w:sz w:val="24"/>
          <w:szCs w:val="24"/>
        </w:rPr>
        <w:t xml:space="preserve">PVC </w:t>
      </w:r>
      <w:r w:rsidR="003B1B18">
        <w:rPr>
          <w:rFonts w:ascii="ISOCPEUR" w:hAnsi="ISOCPEUR"/>
          <w:sz w:val="24"/>
          <w:szCs w:val="24"/>
        </w:rPr>
        <w:t xml:space="preserve">potrubím do </w:t>
      </w:r>
      <w:r w:rsidR="006467C3">
        <w:rPr>
          <w:rFonts w:ascii="ISOCPEUR" w:hAnsi="ISOCPEUR"/>
          <w:sz w:val="24"/>
          <w:szCs w:val="24"/>
        </w:rPr>
        <w:t>nové vsakovací jímky o rozměrech 4,0x3,0x2,0m, umístěné na parcele č.</w:t>
      </w:r>
      <w:r w:rsidR="006D15BD">
        <w:rPr>
          <w:rFonts w:ascii="ISOCPEUR" w:hAnsi="ISOCPEUR"/>
          <w:sz w:val="24"/>
          <w:szCs w:val="24"/>
        </w:rPr>
        <w:t xml:space="preserve"> 223</w:t>
      </w:r>
      <w:r w:rsidR="003B1B18">
        <w:rPr>
          <w:rFonts w:ascii="ISOCPEUR" w:hAnsi="ISOCPEUR"/>
          <w:sz w:val="24"/>
          <w:szCs w:val="24"/>
        </w:rPr>
        <w:t>.</w:t>
      </w:r>
      <w:r w:rsidR="00F10E10">
        <w:rPr>
          <w:rFonts w:ascii="ISOCPEUR" w:hAnsi="ISOCPEUR"/>
          <w:sz w:val="24"/>
          <w:szCs w:val="24"/>
        </w:rPr>
        <w:t xml:space="preserve"> Kryt parkoviště i prodloužení stávajícího příjezdu je navržen ze zatravňovacích prefabrikátů, aby srážková voda mohla vsakovat do podloží.</w:t>
      </w:r>
      <w:r w:rsidR="000A3D9B">
        <w:rPr>
          <w:rFonts w:ascii="ISOCPEUR" w:hAnsi="ISOCPEUR"/>
          <w:sz w:val="24"/>
          <w:szCs w:val="24"/>
        </w:rPr>
        <w:t xml:space="preserve"> Ostatní zpevněné plochy jsou odvodněny na stáv. travnatý terén.</w:t>
      </w:r>
      <w:r w:rsidR="003B1B18">
        <w:rPr>
          <w:rFonts w:ascii="ISOCPEUR" w:hAnsi="ISOCPEUR"/>
          <w:sz w:val="24"/>
          <w:szCs w:val="24"/>
        </w:rPr>
        <w:t xml:space="preserve"> </w:t>
      </w:r>
      <w:r w:rsidR="006D15BD" w:rsidRPr="00D52FD7">
        <w:rPr>
          <w:rFonts w:ascii="ISOCPEUR" w:hAnsi="ISOCPEUR"/>
          <w:sz w:val="24"/>
          <w:szCs w:val="24"/>
          <w:u w:val="single"/>
        </w:rPr>
        <w:t>Vsakováním nedojde ke zhoršení odtokových a vsakovacích poměrů v předmětném území!</w:t>
      </w:r>
    </w:p>
    <w:p w14:paraId="140178D5" w14:textId="0C66EBCC" w:rsidR="00A80EAE" w:rsidRDefault="003B1B18" w:rsidP="00DD671A">
      <w:pPr>
        <w:ind w:firstLine="708"/>
        <w:jc w:val="both"/>
        <w:rPr>
          <w:rFonts w:ascii="ISOCPEUR" w:hAnsi="ISOCPEUR"/>
          <w:sz w:val="24"/>
          <w:szCs w:val="24"/>
          <w:u w:val="single"/>
        </w:rPr>
      </w:pPr>
      <w:r>
        <w:rPr>
          <w:rFonts w:ascii="ISOCPEUR" w:hAnsi="ISOCPEUR"/>
          <w:sz w:val="24"/>
          <w:szCs w:val="24"/>
        </w:rPr>
        <w:t xml:space="preserve">Umělé osvětlení víceúčelového hřiště bude vnitroareálově napojeno na stávající rozvaděč v objektu </w:t>
      </w:r>
      <w:r w:rsidR="00820946">
        <w:rPr>
          <w:rFonts w:ascii="ISOCPEUR" w:hAnsi="ISOCPEUR"/>
          <w:sz w:val="24"/>
          <w:szCs w:val="24"/>
        </w:rPr>
        <w:t>klubovny</w:t>
      </w:r>
      <w:r>
        <w:rPr>
          <w:rFonts w:ascii="ISOCPEUR" w:hAnsi="ISOCPEUR"/>
          <w:sz w:val="24"/>
          <w:szCs w:val="24"/>
        </w:rPr>
        <w:t>.</w:t>
      </w:r>
      <w:r w:rsidR="00D52FD7">
        <w:rPr>
          <w:rFonts w:ascii="ISOCPEUR" w:hAnsi="ISOCPEUR"/>
          <w:sz w:val="24"/>
          <w:szCs w:val="24"/>
        </w:rPr>
        <w:t xml:space="preserve"> </w:t>
      </w:r>
      <w:r w:rsidR="00B16C78" w:rsidRPr="00BB69C0">
        <w:rPr>
          <w:rFonts w:ascii="ISOCPEUR" w:hAnsi="ISOCPEUR"/>
          <w:sz w:val="24"/>
          <w:szCs w:val="24"/>
          <w:u w:val="single"/>
        </w:rPr>
        <w:t xml:space="preserve">Objekt </w:t>
      </w:r>
      <w:r w:rsidR="00434C3D">
        <w:rPr>
          <w:rFonts w:ascii="ISOCPEUR" w:hAnsi="ISOCPEUR"/>
          <w:sz w:val="24"/>
          <w:szCs w:val="24"/>
          <w:u w:val="single"/>
        </w:rPr>
        <w:t xml:space="preserve">stávajícího zázemí areálu </w:t>
      </w:r>
      <w:r w:rsidR="00B16C78" w:rsidRPr="00BB69C0">
        <w:rPr>
          <w:rFonts w:ascii="ISOCPEUR" w:hAnsi="ISOCPEUR"/>
          <w:sz w:val="24"/>
          <w:szCs w:val="24"/>
          <w:u w:val="single"/>
        </w:rPr>
        <w:t>je již napojen na rozvo</w:t>
      </w:r>
      <w:r w:rsidR="005016AA" w:rsidRPr="00BB69C0">
        <w:rPr>
          <w:rFonts w:ascii="ISOCPEUR" w:hAnsi="ISOCPEUR"/>
          <w:sz w:val="24"/>
          <w:szCs w:val="24"/>
          <w:u w:val="single"/>
        </w:rPr>
        <w:t>dy el. energie</w:t>
      </w:r>
      <w:r w:rsidR="005C0327" w:rsidRPr="00BB69C0">
        <w:rPr>
          <w:rFonts w:ascii="ISOCPEUR" w:hAnsi="ISOCPEUR"/>
          <w:sz w:val="24"/>
          <w:szCs w:val="24"/>
          <w:u w:val="single"/>
        </w:rPr>
        <w:t>, řeší se jen vnitroareálové napojení</w:t>
      </w:r>
      <w:r w:rsidR="005016AA" w:rsidRPr="00BB69C0">
        <w:rPr>
          <w:rFonts w:ascii="ISOCPEUR" w:hAnsi="ISOCPEUR"/>
          <w:sz w:val="24"/>
          <w:szCs w:val="24"/>
          <w:u w:val="single"/>
        </w:rPr>
        <w:t>.</w:t>
      </w:r>
      <w:r w:rsidR="00FB1AA7">
        <w:rPr>
          <w:rFonts w:ascii="ISOCPEUR" w:hAnsi="ISOCPEUR"/>
          <w:sz w:val="24"/>
          <w:szCs w:val="24"/>
          <w:u w:val="single"/>
        </w:rPr>
        <w:t xml:space="preserve"> </w:t>
      </w:r>
      <w:r w:rsidR="00FB1AA7" w:rsidRPr="00FB1AA7">
        <w:rPr>
          <w:rFonts w:ascii="ISOCPEUR" w:hAnsi="ISOCPEUR"/>
          <w:sz w:val="24"/>
          <w:szCs w:val="24"/>
          <w:u w:val="single"/>
        </w:rPr>
        <w:t xml:space="preserve">V rámci </w:t>
      </w:r>
      <w:r w:rsidR="00FB1AA7" w:rsidRPr="00FB1AA7">
        <w:rPr>
          <w:rFonts w:ascii="ISOCPEUR" w:hAnsi="ISOCPEUR"/>
          <w:sz w:val="24"/>
          <w:szCs w:val="24"/>
          <w:u w:val="single"/>
        </w:rPr>
        <w:t xml:space="preserve">napojení umělého osvětlení </w:t>
      </w:r>
      <w:r w:rsidR="00FB1AA7" w:rsidRPr="00FB1AA7">
        <w:rPr>
          <w:rFonts w:ascii="ISOCPEUR" w:hAnsi="ISOCPEUR"/>
          <w:sz w:val="24"/>
          <w:szCs w:val="24"/>
          <w:u w:val="single"/>
        </w:rPr>
        <w:t>bude nutné navýšit hodnotu hl. jističe ze stáv. 16A na 32A.</w:t>
      </w:r>
    </w:p>
    <w:p w14:paraId="06993046" w14:textId="66741344" w:rsidR="00186AE0" w:rsidRDefault="00186AE0" w:rsidP="00DD671A">
      <w:pPr>
        <w:ind w:firstLine="708"/>
        <w:jc w:val="both"/>
        <w:rPr>
          <w:rFonts w:ascii="ISOCPEUR" w:hAnsi="ISOCPEUR"/>
          <w:sz w:val="24"/>
          <w:szCs w:val="24"/>
        </w:rPr>
      </w:pPr>
    </w:p>
    <w:p w14:paraId="04284E95" w14:textId="4ED3A415" w:rsidR="00186AE0" w:rsidRPr="00186AE0" w:rsidRDefault="00186AE0" w:rsidP="00186AE0">
      <w:pPr>
        <w:pStyle w:val="Odstavecseseznamem"/>
        <w:numPr>
          <w:ilvl w:val="0"/>
          <w:numId w:val="18"/>
        </w:numPr>
        <w:jc w:val="both"/>
        <w:rPr>
          <w:rFonts w:ascii="Arial Narrow" w:hAnsi="Arial Narrow"/>
          <w:b/>
          <w:sz w:val="24"/>
          <w:szCs w:val="24"/>
        </w:rPr>
      </w:pPr>
      <w:r>
        <w:rPr>
          <w:rFonts w:ascii="Arial Narrow" w:hAnsi="Arial Narrow"/>
          <w:b/>
          <w:sz w:val="24"/>
          <w:szCs w:val="24"/>
        </w:rPr>
        <w:t>přípojovací rozměry, výkonové kapacity a délky</w:t>
      </w:r>
    </w:p>
    <w:p w14:paraId="195B5A4F" w14:textId="77777777" w:rsidR="00186AE0" w:rsidRDefault="00186AE0" w:rsidP="00186AE0">
      <w:pPr>
        <w:jc w:val="both"/>
        <w:rPr>
          <w:rFonts w:ascii="Arial Narrow" w:hAnsi="Arial Narrow"/>
          <w:b/>
          <w:sz w:val="24"/>
          <w:szCs w:val="24"/>
        </w:rPr>
      </w:pPr>
    </w:p>
    <w:p w14:paraId="1B960CC1" w14:textId="013766CD" w:rsidR="00186AE0" w:rsidRPr="00EF7831" w:rsidRDefault="00EF7831" w:rsidP="00894AA7">
      <w:pPr>
        <w:ind w:firstLine="708"/>
        <w:jc w:val="both"/>
        <w:rPr>
          <w:rFonts w:ascii="ISOCPEUR" w:hAnsi="ISOCPEUR"/>
          <w:b/>
          <w:sz w:val="24"/>
          <w:szCs w:val="24"/>
        </w:rPr>
      </w:pPr>
      <w:r w:rsidRPr="00EF7831">
        <w:rPr>
          <w:rFonts w:ascii="ISOCPEUR" w:hAnsi="ISOCPEUR"/>
          <w:b/>
          <w:sz w:val="24"/>
          <w:szCs w:val="24"/>
        </w:rPr>
        <w:t>Výkonové kapacity vnitroareálových napojení:</w:t>
      </w:r>
    </w:p>
    <w:p w14:paraId="099B6C8B" w14:textId="77777777" w:rsidR="00EF7831" w:rsidRPr="00F42EE0" w:rsidRDefault="00EF7831" w:rsidP="00EF7831">
      <w:pPr>
        <w:ind w:firstLine="708"/>
        <w:rPr>
          <w:rFonts w:ascii="ISOCPEUR" w:hAnsi="ISOCPEUR" w:cs="Arial"/>
          <w:sz w:val="24"/>
          <w:szCs w:val="24"/>
        </w:rPr>
      </w:pPr>
      <w:r w:rsidRPr="00F42EE0">
        <w:rPr>
          <w:rFonts w:ascii="ISOCPEUR" w:hAnsi="ISOCPEUR" w:cs="Arial"/>
          <w:sz w:val="24"/>
          <w:szCs w:val="24"/>
        </w:rPr>
        <w:t>I</w:t>
      </w:r>
      <w:r>
        <w:rPr>
          <w:rFonts w:ascii="ISOCPEUR" w:hAnsi="ISOCPEUR" w:cs="Arial"/>
          <w:sz w:val="24"/>
          <w:szCs w:val="24"/>
        </w:rPr>
        <w:t>nstalovaný příkon objektu</w:t>
      </w:r>
      <w:r w:rsidRPr="00F42EE0">
        <w:rPr>
          <w:rFonts w:ascii="ISOCPEUR" w:hAnsi="ISOCPEUR" w:cs="Arial"/>
          <w:sz w:val="24"/>
          <w:szCs w:val="24"/>
        </w:rPr>
        <w:t xml:space="preserve">: </w:t>
      </w:r>
    </w:p>
    <w:tbl>
      <w:tblPr>
        <w:tblW w:w="6591" w:type="dxa"/>
        <w:tblInd w:w="567" w:type="dxa"/>
        <w:tblLayout w:type="fixed"/>
        <w:tblCellMar>
          <w:left w:w="70" w:type="dxa"/>
          <w:right w:w="70" w:type="dxa"/>
        </w:tblCellMar>
        <w:tblLook w:val="0000" w:firstRow="0" w:lastRow="0" w:firstColumn="0" w:lastColumn="0" w:noHBand="0" w:noVBand="0"/>
      </w:tblPr>
      <w:tblGrid>
        <w:gridCol w:w="354"/>
        <w:gridCol w:w="4252"/>
        <w:gridCol w:w="567"/>
        <w:gridCol w:w="709"/>
        <w:gridCol w:w="709"/>
      </w:tblGrid>
      <w:tr w:rsidR="00EF7831" w:rsidRPr="00F42EE0" w14:paraId="6CE7C991" w14:textId="77777777" w:rsidTr="001F2F7C">
        <w:tc>
          <w:tcPr>
            <w:tcW w:w="354" w:type="dxa"/>
          </w:tcPr>
          <w:p w14:paraId="2A9FD4C2"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w:t>
            </w:r>
          </w:p>
        </w:tc>
        <w:tc>
          <w:tcPr>
            <w:tcW w:w="4252" w:type="dxa"/>
          </w:tcPr>
          <w:p w14:paraId="50B1DC29" w14:textId="77777777" w:rsidR="00EF7831" w:rsidRPr="00F42EE0" w:rsidRDefault="00EF7831" w:rsidP="001F2F7C">
            <w:pPr>
              <w:rPr>
                <w:rFonts w:ascii="ISOCPEUR" w:hAnsi="ISOCPEUR" w:cs="Arial"/>
                <w:sz w:val="24"/>
                <w:szCs w:val="24"/>
              </w:rPr>
            </w:pPr>
            <w:r>
              <w:rPr>
                <w:rFonts w:ascii="ISOCPEUR" w:hAnsi="ISOCPEUR" w:cs="Arial"/>
                <w:sz w:val="24"/>
                <w:szCs w:val="24"/>
              </w:rPr>
              <w:t>Umělé o</w:t>
            </w:r>
            <w:r w:rsidRPr="00F42EE0">
              <w:rPr>
                <w:rFonts w:ascii="ISOCPEUR" w:hAnsi="ISOCPEUR" w:cs="Arial"/>
                <w:sz w:val="24"/>
                <w:szCs w:val="24"/>
              </w:rPr>
              <w:t>světlení</w:t>
            </w:r>
          </w:p>
        </w:tc>
        <w:tc>
          <w:tcPr>
            <w:tcW w:w="567" w:type="dxa"/>
          </w:tcPr>
          <w:p w14:paraId="5257E7E3" w14:textId="77777777" w:rsidR="00EF7831" w:rsidRPr="00F42EE0" w:rsidRDefault="00EF7831" w:rsidP="001F2F7C">
            <w:pPr>
              <w:jc w:val="right"/>
              <w:rPr>
                <w:rFonts w:ascii="ISOCPEUR" w:hAnsi="ISOCPEUR" w:cs="Arial"/>
                <w:sz w:val="24"/>
                <w:szCs w:val="24"/>
              </w:rPr>
            </w:pPr>
            <w:r>
              <w:rPr>
                <w:rFonts w:ascii="ISOCPEUR" w:hAnsi="ISOCPEUR" w:cs="Arial"/>
                <w:sz w:val="24"/>
                <w:szCs w:val="24"/>
              </w:rPr>
              <w:t>4</w:t>
            </w:r>
            <w:r w:rsidRPr="00F42EE0">
              <w:rPr>
                <w:rFonts w:ascii="ISOCPEUR" w:hAnsi="ISOCPEUR" w:cs="Arial"/>
                <w:sz w:val="24"/>
                <w:szCs w:val="24"/>
              </w:rPr>
              <w:t>,</w:t>
            </w:r>
            <w:r>
              <w:rPr>
                <w:rFonts w:ascii="ISOCPEUR" w:hAnsi="ISOCPEUR" w:cs="Arial"/>
                <w:sz w:val="24"/>
                <w:szCs w:val="24"/>
              </w:rPr>
              <w:t>0</w:t>
            </w:r>
          </w:p>
        </w:tc>
        <w:tc>
          <w:tcPr>
            <w:tcW w:w="709" w:type="dxa"/>
          </w:tcPr>
          <w:p w14:paraId="1167C4E3"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kW</w:t>
            </w:r>
          </w:p>
        </w:tc>
        <w:tc>
          <w:tcPr>
            <w:tcW w:w="709" w:type="dxa"/>
          </w:tcPr>
          <w:p w14:paraId="54F8EEA3" w14:textId="77777777" w:rsidR="00EF7831" w:rsidRPr="00F42EE0" w:rsidRDefault="00EF7831" w:rsidP="001F2F7C">
            <w:pPr>
              <w:rPr>
                <w:rFonts w:ascii="ISOCPEUR" w:hAnsi="ISOCPEUR" w:cs="Arial"/>
                <w:sz w:val="24"/>
                <w:szCs w:val="24"/>
              </w:rPr>
            </w:pPr>
          </w:p>
        </w:tc>
      </w:tr>
      <w:tr w:rsidR="00EF7831" w:rsidRPr="00F42EE0" w14:paraId="49800FC7" w14:textId="77777777" w:rsidTr="001F2F7C">
        <w:tc>
          <w:tcPr>
            <w:tcW w:w="354" w:type="dxa"/>
          </w:tcPr>
          <w:p w14:paraId="132C9E2A"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w:t>
            </w:r>
          </w:p>
        </w:tc>
        <w:tc>
          <w:tcPr>
            <w:tcW w:w="4252" w:type="dxa"/>
          </w:tcPr>
          <w:p w14:paraId="31BC66AF"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náhodný odběr - zásuvky do 16A</w:t>
            </w:r>
          </w:p>
        </w:tc>
        <w:tc>
          <w:tcPr>
            <w:tcW w:w="567" w:type="dxa"/>
          </w:tcPr>
          <w:p w14:paraId="23BC0E9C" w14:textId="77777777" w:rsidR="00EF7831" w:rsidRPr="00F42EE0" w:rsidRDefault="00EF7831" w:rsidP="001F2F7C">
            <w:pPr>
              <w:jc w:val="right"/>
              <w:rPr>
                <w:rFonts w:ascii="ISOCPEUR" w:hAnsi="ISOCPEUR" w:cs="Arial"/>
                <w:sz w:val="24"/>
                <w:szCs w:val="24"/>
              </w:rPr>
            </w:pPr>
            <w:r>
              <w:rPr>
                <w:rFonts w:ascii="ISOCPEUR" w:hAnsi="ISOCPEUR" w:cs="Arial"/>
                <w:sz w:val="24"/>
                <w:szCs w:val="24"/>
              </w:rPr>
              <w:t>1</w:t>
            </w:r>
            <w:r w:rsidRPr="00F42EE0">
              <w:rPr>
                <w:rFonts w:ascii="ISOCPEUR" w:hAnsi="ISOCPEUR" w:cs="Arial"/>
                <w:sz w:val="24"/>
                <w:szCs w:val="24"/>
              </w:rPr>
              <w:t>,0</w:t>
            </w:r>
          </w:p>
        </w:tc>
        <w:tc>
          <w:tcPr>
            <w:tcW w:w="709" w:type="dxa"/>
          </w:tcPr>
          <w:p w14:paraId="008931A5"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kW</w:t>
            </w:r>
          </w:p>
        </w:tc>
        <w:tc>
          <w:tcPr>
            <w:tcW w:w="709" w:type="dxa"/>
          </w:tcPr>
          <w:p w14:paraId="2A42388C" w14:textId="77777777" w:rsidR="00EF7831" w:rsidRPr="00F42EE0" w:rsidRDefault="00EF7831" w:rsidP="001F2F7C">
            <w:pPr>
              <w:rPr>
                <w:rFonts w:ascii="ISOCPEUR" w:hAnsi="ISOCPEUR" w:cs="Arial"/>
                <w:sz w:val="24"/>
                <w:szCs w:val="24"/>
              </w:rPr>
            </w:pPr>
          </w:p>
        </w:tc>
      </w:tr>
      <w:tr w:rsidR="00EF7831" w:rsidRPr="00F42EE0" w14:paraId="2B5ECCA3" w14:textId="77777777" w:rsidTr="001F2F7C">
        <w:tc>
          <w:tcPr>
            <w:tcW w:w="354" w:type="dxa"/>
          </w:tcPr>
          <w:p w14:paraId="50EA1E1F" w14:textId="77777777" w:rsidR="00EF7831" w:rsidRPr="00F42EE0" w:rsidRDefault="00EF7831" w:rsidP="001F2F7C">
            <w:pPr>
              <w:rPr>
                <w:rFonts w:ascii="ISOCPEUR" w:hAnsi="ISOCPEUR" w:cs="Arial"/>
                <w:sz w:val="24"/>
                <w:szCs w:val="24"/>
              </w:rPr>
            </w:pPr>
          </w:p>
        </w:tc>
        <w:tc>
          <w:tcPr>
            <w:tcW w:w="4252" w:type="dxa"/>
          </w:tcPr>
          <w:p w14:paraId="40925EBB" w14:textId="77777777" w:rsidR="00EF7831" w:rsidRPr="00F42EE0" w:rsidRDefault="00EF7831" w:rsidP="001F2F7C">
            <w:pPr>
              <w:rPr>
                <w:rFonts w:ascii="ISOCPEUR" w:hAnsi="ISOCPEUR" w:cs="Arial"/>
                <w:sz w:val="24"/>
                <w:szCs w:val="24"/>
              </w:rPr>
            </w:pPr>
            <w:r w:rsidRPr="00F42EE0">
              <w:rPr>
                <w:rFonts w:ascii="ISOCPEUR" w:hAnsi="ISOCPEUR" w:cs="Arial"/>
                <w:sz w:val="24"/>
                <w:szCs w:val="24"/>
              </w:rPr>
              <w:t>C</w:t>
            </w:r>
            <w:r>
              <w:rPr>
                <w:rFonts w:ascii="ISOCPEUR" w:hAnsi="ISOCPEUR" w:cs="Arial"/>
                <w:sz w:val="24"/>
                <w:szCs w:val="24"/>
              </w:rPr>
              <w:t>elkem</w:t>
            </w:r>
          </w:p>
        </w:tc>
        <w:tc>
          <w:tcPr>
            <w:tcW w:w="567" w:type="dxa"/>
          </w:tcPr>
          <w:p w14:paraId="4A49131C" w14:textId="77777777" w:rsidR="00EF7831" w:rsidRPr="00DE1FBD" w:rsidRDefault="00EF7831" w:rsidP="001F2F7C">
            <w:pPr>
              <w:jc w:val="right"/>
              <w:rPr>
                <w:rFonts w:ascii="ISOCPEUR" w:hAnsi="ISOCPEUR" w:cs="Arial"/>
                <w:b/>
                <w:sz w:val="24"/>
                <w:szCs w:val="24"/>
              </w:rPr>
            </w:pPr>
            <w:r w:rsidRPr="00DE1FBD">
              <w:rPr>
                <w:rFonts w:ascii="ISOCPEUR" w:hAnsi="ISOCPEUR" w:cs="Arial"/>
                <w:b/>
                <w:sz w:val="24"/>
                <w:szCs w:val="24"/>
              </w:rPr>
              <w:t xml:space="preserve">5,0  </w:t>
            </w:r>
          </w:p>
        </w:tc>
        <w:tc>
          <w:tcPr>
            <w:tcW w:w="709" w:type="dxa"/>
          </w:tcPr>
          <w:p w14:paraId="706EF794" w14:textId="77777777" w:rsidR="00EF7831" w:rsidRPr="00DE1FBD" w:rsidRDefault="00EF7831" w:rsidP="001F2F7C">
            <w:pPr>
              <w:rPr>
                <w:rFonts w:ascii="ISOCPEUR" w:hAnsi="ISOCPEUR" w:cs="Arial"/>
                <w:b/>
                <w:sz w:val="24"/>
                <w:szCs w:val="24"/>
              </w:rPr>
            </w:pPr>
            <w:r w:rsidRPr="00DE1FBD">
              <w:rPr>
                <w:rFonts w:ascii="ISOCPEUR" w:hAnsi="ISOCPEUR" w:cs="Arial"/>
                <w:b/>
                <w:sz w:val="24"/>
                <w:szCs w:val="24"/>
              </w:rPr>
              <w:t>kW</w:t>
            </w:r>
          </w:p>
        </w:tc>
        <w:tc>
          <w:tcPr>
            <w:tcW w:w="709" w:type="dxa"/>
          </w:tcPr>
          <w:p w14:paraId="6C1CE3DF" w14:textId="77777777" w:rsidR="00EF7831" w:rsidRPr="00F42EE0" w:rsidRDefault="00EF7831" w:rsidP="001F2F7C">
            <w:pPr>
              <w:rPr>
                <w:rFonts w:ascii="ISOCPEUR" w:hAnsi="ISOCPEUR" w:cs="Arial"/>
                <w:sz w:val="24"/>
                <w:szCs w:val="24"/>
              </w:rPr>
            </w:pPr>
          </w:p>
        </w:tc>
      </w:tr>
    </w:tbl>
    <w:p w14:paraId="3B2B846B" w14:textId="77777777" w:rsidR="00EF7831" w:rsidRPr="00F42EE0" w:rsidRDefault="00EF7831" w:rsidP="00EF7831">
      <w:pPr>
        <w:ind w:firstLine="708"/>
        <w:rPr>
          <w:rFonts w:ascii="ISOCPEUR" w:hAnsi="ISOCPEUR" w:cs="Arial"/>
          <w:sz w:val="24"/>
          <w:szCs w:val="24"/>
        </w:rPr>
      </w:pPr>
      <w:r w:rsidRPr="00F42EE0">
        <w:rPr>
          <w:rFonts w:ascii="ISOCPEUR" w:hAnsi="ISOCPEUR" w:cs="Arial"/>
          <w:sz w:val="24"/>
          <w:szCs w:val="24"/>
        </w:rPr>
        <w:t>S</w:t>
      </w:r>
      <w:r>
        <w:rPr>
          <w:rFonts w:ascii="ISOCPEUR" w:hAnsi="ISOCPEUR" w:cs="Arial"/>
          <w:sz w:val="24"/>
          <w:szCs w:val="24"/>
        </w:rPr>
        <w:t>oučasný maximální odběr:</w:t>
      </w:r>
      <w:r>
        <w:rPr>
          <w:rFonts w:ascii="ISOCPEUR" w:hAnsi="ISOCPEUR" w:cs="Arial"/>
          <w:sz w:val="24"/>
          <w:szCs w:val="24"/>
        </w:rPr>
        <w:tab/>
      </w:r>
      <w:r>
        <w:rPr>
          <w:rFonts w:ascii="ISOCPEUR" w:hAnsi="ISOCPEUR" w:cs="Arial"/>
          <w:sz w:val="24"/>
          <w:szCs w:val="24"/>
        </w:rPr>
        <w:tab/>
      </w:r>
      <w:r>
        <w:rPr>
          <w:rFonts w:ascii="ISOCPEUR" w:hAnsi="ISOCPEUR" w:cs="Arial"/>
          <w:sz w:val="24"/>
          <w:szCs w:val="24"/>
        </w:rPr>
        <w:tab/>
        <w:t xml:space="preserve">    6</w:t>
      </w:r>
      <w:r w:rsidRPr="00F42EE0">
        <w:rPr>
          <w:rFonts w:ascii="ISOCPEUR" w:hAnsi="ISOCPEUR" w:cs="Arial"/>
          <w:sz w:val="24"/>
          <w:szCs w:val="24"/>
        </w:rPr>
        <w:t>,</w:t>
      </w:r>
      <w:r>
        <w:rPr>
          <w:rFonts w:ascii="ISOCPEUR" w:hAnsi="ISOCPEUR" w:cs="Arial"/>
          <w:sz w:val="24"/>
          <w:szCs w:val="24"/>
        </w:rPr>
        <w:t>5</w:t>
      </w:r>
      <w:r w:rsidRPr="00F42EE0">
        <w:rPr>
          <w:rFonts w:ascii="ISOCPEUR" w:hAnsi="ISOCPEUR" w:cs="Arial"/>
          <w:sz w:val="24"/>
          <w:szCs w:val="24"/>
        </w:rPr>
        <w:t xml:space="preserve"> kW</w:t>
      </w:r>
    </w:p>
    <w:p w14:paraId="0F83CE52" w14:textId="6A063798" w:rsidR="00EF7831" w:rsidRPr="00F42EE0" w:rsidRDefault="00EF7831" w:rsidP="00EF7831">
      <w:pPr>
        <w:ind w:firstLine="708"/>
        <w:rPr>
          <w:rFonts w:ascii="ISOCPEUR" w:hAnsi="ISOCPEUR" w:cs="Arial"/>
          <w:sz w:val="24"/>
          <w:szCs w:val="24"/>
        </w:rPr>
      </w:pPr>
      <w:r w:rsidRPr="00F42EE0">
        <w:rPr>
          <w:rFonts w:ascii="ISOCPEUR" w:hAnsi="ISOCPEUR" w:cs="Arial"/>
          <w:sz w:val="24"/>
          <w:szCs w:val="24"/>
        </w:rPr>
        <w:t>H</w:t>
      </w:r>
      <w:r>
        <w:rPr>
          <w:rFonts w:ascii="ISOCPEUR" w:hAnsi="ISOCPEUR" w:cs="Arial"/>
          <w:sz w:val="24"/>
          <w:szCs w:val="24"/>
        </w:rPr>
        <w:t>odnota jističe před elektroměrem</w:t>
      </w:r>
      <w:r>
        <w:rPr>
          <w:rFonts w:ascii="ISOCPEUR" w:hAnsi="ISOCPEUR" w:cs="Arial"/>
          <w:sz w:val="24"/>
          <w:szCs w:val="24"/>
        </w:rPr>
        <w:tab/>
      </w:r>
      <w:r>
        <w:rPr>
          <w:rFonts w:ascii="ISOCPEUR" w:hAnsi="ISOCPEUR" w:cs="Arial"/>
          <w:sz w:val="24"/>
          <w:szCs w:val="24"/>
        </w:rPr>
        <w:tab/>
        <w:t xml:space="preserve">    </w:t>
      </w:r>
      <w:r w:rsidRPr="00F42EE0">
        <w:rPr>
          <w:rFonts w:ascii="ISOCPEUR" w:hAnsi="ISOCPEUR" w:cs="Arial"/>
          <w:sz w:val="24"/>
          <w:szCs w:val="24"/>
        </w:rPr>
        <w:t>B/3/</w:t>
      </w:r>
      <w:r w:rsidR="00FB1AA7">
        <w:rPr>
          <w:rFonts w:ascii="ISOCPEUR" w:hAnsi="ISOCPEUR" w:cs="Arial"/>
          <w:sz w:val="24"/>
          <w:szCs w:val="24"/>
        </w:rPr>
        <w:t>16</w:t>
      </w:r>
      <w:r w:rsidRPr="00F42EE0">
        <w:rPr>
          <w:rFonts w:ascii="ISOCPEUR" w:hAnsi="ISOCPEUR" w:cs="Arial"/>
          <w:sz w:val="24"/>
          <w:szCs w:val="24"/>
        </w:rPr>
        <w:t>A</w:t>
      </w:r>
    </w:p>
    <w:p w14:paraId="4E8EE446" w14:textId="55FCDBA4" w:rsidR="00EF7831" w:rsidRDefault="00EF7831" w:rsidP="00EF7831">
      <w:pPr>
        <w:ind w:firstLine="708"/>
        <w:rPr>
          <w:rFonts w:ascii="ISOCPEUR" w:hAnsi="ISOCPEUR"/>
          <w:sz w:val="24"/>
          <w:szCs w:val="24"/>
        </w:rPr>
      </w:pPr>
      <w:r w:rsidRPr="00F42EE0">
        <w:rPr>
          <w:rFonts w:ascii="ISOCPEUR" w:hAnsi="ISOCPEUR"/>
          <w:sz w:val="24"/>
          <w:szCs w:val="24"/>
        </w:rPr>
        <w:t>S</w:t>
      </w:r>
      <w:r>
        <w:rPr>
          <w:rFonts w:ascii="ISOCPEUR" w:hAnsi="ISOCPEUR"/>
          <w:sz w:val="24"/>
          <w:szCs w:val="24"/>
        </w:rPr>
        <w:t>távající hodnota jističe</w:t>
      </w:r>
      <w:r>
        <w:rPr>
          <w:rFonts w:ascii="ISOCPEUR" w:hAnsi="ISOCPEUR"/>
          <w:sz w:val="24"/>
          <w:szCs w:val="24"/>
        </w:rPr>
        <w:tab/>
      </w:r>
      <w:r>
        <w:rPr>
          <w:rFonts w:ascii="ISOCPEUR" w:hAnsi="ISOCPEUR"/>
          <w:sz w:val="24"/>
          <w:szCs w:val="24"/>
        </w:rPr>
        <w:tab/>
      </w:r>
      <w:r>
        <w:rPr>
          <w:rFonts w:ascii="ISOCPEUR" w:hAnsi="ISOCPEUR"/>
          <w:sz w:val="24"/>
          <w:szCs w:val="24"/>
        </w:rPr>
        <w:tab/>
        <w:t xml:space="preserve">    </w:t>
      </w:r>
      <w:r w:rsidRPr="00F42EE0">
        <w:rPr>
          <w:rFonts w:ascii="ISOCPEUR" w:hAnsi="ISOCPEUR"/>
          <w:sz w:val="24"/>
          <w:szCs w:val="24"/>
        </w:rPr>
        <w:t>B/3/</w:t>
      </w:r>
      <w:r w:rsidR="00FB1AA7">
        <w:rPr>
          <w:rFonts w:ascii="ISOCPEUR" w:hAnsi="ISOCPEUR"/>
          <w:sz w:val="24"/>
          <w:szCs w:val="24"/>
        </w:rPr>
        <w:t>16</w:t>
      </w:r>
      <w:r w:rsidRPr="00F42EE0">
        <w:rPr>
          <w:rFonts w:ascii="ISOCPEUR" w:hAnsi="ISOCPEUR"/>
          <w:sz w:val="24"/>
          <w:szCs w:val="24"/>
        </w:rPr>
        <w:t xml:space="preserve">A </w:t>
      </w:r>
    </w:p>
    <w:p w14:paraId="6B25968A" w14:textId="77777777" w:rsidR="00FB1AA7" w:rsidRPr="00F42EE0" w:rsidRDefault="00FB1AA7" w:rsidP="00FB1AA7">
      <w:pPr>
        <w:ind w:firstLine="708"/>
        <w:rPr>
          <w:rFonts w:ascii="ISOCPEUR" w:hAnsi="ISOCPEUR"/>
          <w:sz w:val="24"/>
          <w:szCs w:val="24"/>
        </w:rPr>
      </w:pPr>
      <w:r>
        <w:rPr>
          <w:rFonts w:ascii="ISOCPEUR" w:hAnsi="ISOCPEUR"/>
          <w:sz w:val="24"/>
          <w:szCs w:val="24"/>
        </w:rPr>
        <w:t>Nová hodnota jističe</w:t>
      </w:r>
      <w:r>
        <w:rPr>
          <w:rFonts w:ascii="ISOCPEUR" w:hAnsi="ISOCPEUR"/>
          <w:sz w:val="24"/>
          <w:szCs w:val="24"/>
        </w:rPr>
        <w:tab/>
      </w:r>
      <w:r>
        <w:rPr>
          <w:rFonts w:ascii="ISOCPEUR" w:hAnsi="ISOCPEUR"/>
          <w:sz w:val="24"/>
          <w:szCs w:val="24"/>
        </w:rPr>
        <w:tab/>
      </w:r>
      <w:r>
        <w:rPr>
          <w:rFonts w:ascii="ISOCPEUR" w:hAnsi="ISOCPEUR"/>
          <w:sz w:val="24"/>
          <w:szCs w:val="24"/>
        </w:rPr>
        <w:tab/>
      </w:r>
      <w:r>
        <w:rPr>
          <w:rFonts w:ascii="ISOCPEUR" w:hAnsi="ISOCPEUR"/>
          <w:sz w:val="24"/>
          <w:szCs w:val="24"/>
        </w:rPr>
        <w:tab/>
        <w:t xml:space="preserve">    </w:t>
      </w:r>
      <w:r w:rsidRPr="00F42EE0">
        <w:rPr>
          <w:rFonts w:ascii="ISOCPEUR" w:hAnsi="ISOCPEUR"/>
          <w:sz w:val="24"/>
          <w:szCs w:val="24"/>
        </w:rPr>
        <w:t>B/3/</w:t>
      </w:r>
      <w:r>
        <w:rPr>
          <w:rFonts w:ascii="ISOCPEUR" w:hAnsi="ISOCPEUR"/>
          <w:sz w:val="24"/>
          <w:szCs w:val="24"/>
        </w:rPr>
        <w:t>32A</w:t>
      </w:r>
      <w:r w:rsidRPr="00F42EE0">
        <w:rPr>
          <w:rFonts w:ascii="ISOCPEUR" w:hAnsi="ISOCPEUR"/>
          <w:sz w:val="24"/>
          <w:szCs w:val="24"/>
        </w:rPr>
        <w:t xml:space="preserve"> </w:t>
      </w:r>
    </w:p>
    <w:p w14:paraId="128509E3" w14:textId="77777777" w:rsidR="00EF7831" w:rsidRDefault="00EF7831" w:rsidP="00894AA7">
      <w:pPr>
        <w:ind w:firstLine="708"/>
        <w:jc w:val="both"/>
        <w:rPr>
          <w:rFonts w:ascii="ISOCPEUR" w:hAnsi="ISOCPEUR"/>
          <w:sz w:val="24"/>
          <w:szCs w:val="24"/>
        </w:rPr>
      </w:pPr>
    </w:p>
    <w:p w14:paraId="306C39C6" w14:textId="14D8FD18" w:rsidR="00EF7831" w:rsidRPr="00EF7831" w:rsidRDefault="00EF7831" w:rsidP="00894AA7">
      <w:pPr>
        <w:ind w:firstLine="708"/>
        <w:jc w:val="both"/>
        <w:rPr>
          <w:rFonts w:ascii="ISOCPEUR" w:hAnsi="ISOCPEUR"/>
          <w:b/>
          <w:sz w:val="24"/>
          <w:szCs w:val="24"/>
        </w:rPr>
      </w:pPr>
      <w:r w:rsidRPr="00EF7831">
        <w:rPr>
          <w:rFonts w:ascii="ISOCPEUR" w:hAnsi="ISOCPEUR"/>
          <w:b/>
          <w:sz w:val="24"/>
          <w:szCs w:val="24"/>
        </w:rPr>
        <w:t>Délky vnitroareálových připojení</w:t>
      </w:r>
    </w:p>
    <w:p w14:paraId="73FF38B5" w14:textId="5C77A80B" w:rsidR="00EF7831" w:rsidRPr="00B903C0" w:rsidRDefault="00EF7831" w:rsidP="00EF7831">
      <w:pPr>
        <w:pStyle w:val="Zhlav"/>
        <w:numPr>
          <w:ilvl w:val="0"/>
          <w:numId w:val="1"/>
        </w:numPr>
        <w:tabs>
          <w:tab w:val="clear" w:pos="4536"/>
          <w:tab w:val="center" w:pos="993"/>
          <w:tab w:val="left" w:pos="6237"/>
        </w:tabs>
        <w:ind w:left="1276" w:hanging="567"/>
        <w:jc w:val="both"/>
        <w:rPr>
          <w:rFonts w:ascii="ISOCPEUR" w:hAnsi="ISOCPEUR"/>
          <w:sz w:val="24"/>
        </w:rPr>
      </w:pPr>
      <w:r w:rsidRPr="00B903C0">
        <w:rPr>
          <w:rFonts w:ascii="ISOCPEUR" w:hAnsi="ISOCPEUR"/>
          <w:sz w:val="24"/>
        </w:rPr>
        <w:t xml:space="preserve">Délka </w:t>
      </w:r>
      <w:r>
        <w:rPr>
          <w:rFonts w:ascii="ISOCPEUR" w:hAnsi="ISOCPEUR"/>
          <w:sz w:val="24"/>
        </w:rPr>
        <w:t xml:space="preserve">svodné dešťové </w:t>
      </w:r>
      <w:r w:rsidRPr="00B903C0">
        <w:rPr>
          <w:rFonts w:ascii="ISOCPEUR" w:hAnsi="ISOCPEUR"/>
          <w:sz w:val="24"/>
        </w:rPr>
        <w:t>kanalizace</w:t>
      </w:r>
      <w:r w:rsidR="00965422">
        <w:rPr>
          <w:rFonts w:ascii="ISOCPEUR" w:hAnsi="ISOCPEUR"/>
          <w:sz w:val="24"/>
        </w:rPr>
        <w:tab/>
      </w:r>
      <w:r w:rsidRPr="00B903C0">
        <w:rPr>
          <w:rFonts w:ascii="ISOCPEUR" w:hAnsi="ISOCPEUR"/>
          <w:sz w:val="24"/>
        </w:rPr>
        <w:t xml:space="preserve">= </w:t>
      </w:r>
      <w:r w:rsidR="006D15BD">
        <w:rPr>
          <w:rFonts w:ascii="ISOCPEUR" w:hAnsi="ISOCPEUR"/>
          <w:sz w:val="24"/>
        </w:rPr>
        <w:t>34</w:t>
      </w:r>
      <w:r>
        <w:rPr>
          <w:rFonts w:ascii="ISOCPEUR" w:hAnsi="ISOCPEUR"/>
          <w:sz w:val="24"/>
        </w:rPr>
        <w:t>,</w:t>
      </w:r>
      <w:r w:rsidR="006D15BD">
        <w:rPr>
          <w:rFonts w:ascii="ISOCPEUR" w:hAnsi="ISOCPEUR"/>
          <w:sz w:val="24"/>
        </w:rPr>
        <w:t>6</w:t>
      </w:r>
      <w:r w:rsidRPr="00B903C0">
        <w:rPr>
          <w:rFonts w:ascii="ISOCPEUR" w:hAnsi="ISOCPEUR"/>
          <w:sz w:val="24"/>
        </w:rPr>
        <w:t xml:space="preserve"> m</w:t>
      </w:r>
    </w:p>
    <w:p w14:paraId="212F7D6E" w14:textId="77777777" w:rsidR="00EF7831" w:rsidRDefault="00EF7831" w:rsidP="00EF7831">
      <w:pPr>
        <w:pStyle w:val="Zhlav"/>
        <w:numPr>
          <w:ilvl w:val="0"/>
          <w:numId w:val="1"/>
        </w:numPr>
        <w:tabs>
          <w:tab w:val="clear" w:pos="4536"/>
          <w:tab w:val="center" w:pos="993"/>
          <w:tab w:val="left" w:pos="6237"/>
        </w:tabs>
        <w:ind w:left="1276" w:hanging="567"/>
        <w:jc w:val="both"/>
        <w:rPr>
          <w:rFonts w:ascii="ISOCPEUR" w:hAnsi="ISOCPEUR"/>
          <w:sz w:val="24"/>
        </w:rPr>
      </w:pPr>
      <w:r>
        <w:rPr>
          <w:rFonts w:ascii="ISOCPEUR" w:hAnsi="ISOCPEUR"/>
          <w:sz w:val="24"/>
        </w:rPr>
        <w:t>Délka areálových rozvodů elektro</w:t>
      </w:r>
      <w:r>
        <w:rPr>
          <w:rFonts w:ascii="ISOCPEUR" w:hAnsi="ISOCPEUR"/>
          <w:sz w:val="24"/>
        </w:rPr>
        <w:tab/>
        <w:t>= 62,0</w:t>
      </w:r>
      <w:r w:rsidRPr="00B903C0">
        <w:rPr>
          <w:rFonts w:ascii="ISOCPEUR" w:hAnsi="ISOCPEUR"/>
          <w:sz w:val="24"/>
        </w:rPr>
        <w:t xml:space="preserve"> m</w:t>
      </w:r>
    </w:p>
    <w:p w14:paraId="75C1A0FC" w14:textId="77777777" w:rsidR="00FB1AA7" w:rsidRPr="00B903C0" w:rsidRDefault="00FB1AA7" w:rsidP="00FB1AA7">
      <w:pPr>
        <w:pStyle w:val="Zhlav"/>
        <w:tabs>
          <w:tab w:val="clear" w:pos="4536"/>
          <w:tab w:val="center" w:pos="993"/>
          <w:tab w:val="left" w:pos="6237"/>
        </w:tabs>
        <w:ind w:left="1276"/>
        <w:jc w:val="both"/>
        <w:rPr>
          <w:rFonts w:ascii="ISOCPEUR" w:hAnsi="ISOCPEUR"/>
          <w:sz w:val="24"/>
        </w:rPr>
      </w:pPr>
    </w:p>
    <w:p w14:paraId="6AE4C306" w14:textId="77777777" w:rsidR="00EB207E" w:rsidRDefault="00EB207E" w:rsidP="00EB207E">
      <w:pPr>
        <w:jc w:val="both"/>
        <w:rPr>
          <w:rFonts w:ascii="Arial Narrow" w:hAnsi="Arial Narrow"/>
          <w:b/>
          <w:sz w:val="24"/>
          <w:szCs w:val="24"/>
        </w:rPr>
      </w:pPr>
      <w:r>
        <w:rPr>
          <w:rFonts w:ascii="Arial Narrow" w:hAnsi="Arial Narrow"/>
          <w:b/>
          <w:sz w:val="24"/>
          <w:szCs w:val="24"/>
        </w:rPr>
        <w:t>B.4</w:t>
      </w:r>
      <w:r>
        <w:rPr>
          <w:rFonts w:ascii="Arial Narrow" w:hAnsi="Arial Narrow"/>
          <w:b/>
          <w:sz w:val="24"/>
          <w:szCs w:val="24"/>
        </w:rPr>
        <w:tab/>
        <w:t>Dopravní řešení</w:t>
      </w:r>
    </w:p>
    <w:p w14:paraId="5A29548C" w14:textId="77777777" w:rsidR="00B3295B" w:rsidRDefault="00B3295B" w:rsidP="00EB207E">
      <w:pPr>
        <w:jc w:val="both"/>
        <w:rPr>
          <w:rFonts w:ascii="Arial Narrow" w:hAnsi="Arial Narrow"/>
          <w:b/>
          <w:sz w:val="24"/>
          <w:szCs w:val="24"/>
        </w:rPr>
      </w:pPr>
    </w:p>
    <w:p w14:paraId="49066238" w14:textId="77777777" w:rsidR="00EB207E" w:rsidRDefault="00EB207E" w:rsidP="00A72591">
      <w:pPr>
        <w:numPr>
          <w:ilvl w:val="0"/>
          <w:numId w:val="3"/>
        </w:numPr>
        <w:jc w:val="both"/>
        <w:rPr>
          <w:rFonts w:ascii="Arial Narrow" w:hAnsi="Arial Narrow"/>
          <w:b/>
          <w:sz w:val="24"/>
          <w:szCs w:val="24"/>
        </w:rPr>
      </w:pPr>
      <w:r>
        <w:rPr>
          <w:rFonts w:ascii="Arial Narrow" w:hAnsi="Arial Narrow"/>
          <w:b/>
          <w:sz w:val="24"/>
          <w:szCs w:val="24"/>
        </w:rPr>
        <w:t>popis dopravního řešení</w:t>
      </w:r>
    </w:p>
    <w:p w14:paraId="4E7C3A80" w14:textId="2776EA7A" w:rsidR="004D63F0" w:rsidRDefault="008C1A71" w:rsidP="00012E94">
      <w:pPr>
        <w:pStyle w:val="Zhlav"/>
        <w:ind w:firstLine="709"/>
        <w:jc w:val="both"/>
        <w:rPr>
          <w:rFonts w:ascii="ISOCPEUR" w:hAnsi="ISOCPEUR"/>
          <w:sz w:val="24"/>
        </w:rPr>
      </w:pPr>
      <w:r>
        <w:rPr>
          <w:rFonts w:ascii="ISOCPEUR" w:hAnsi="ISOCPEUR"/>
          <w:sz w:val="24"/>
          <w:szCs w:val="24"/>
        </w:rPr>
        <w:t xml:space="preserve">Projektová dokumentace neuvažuje s novým </w:t>
      </w:r>
      <w:r w:rsidR="00DD671A">
        <w:rPr>
          <w:rFonts w:ascii="ISOCPEUR" w:hAnsi="ISOCPEUR"/>
          <w:sz w:val="24"/>
          <w:szCs w:val="24"/>
        </w:rPr>
        <w:t>příjezd</w:t>
      </w:r>
      <w:r>
        <w:rPr>
          <w:rFonts w:ascii="ISOCPEUR" w:hAnsi="ISOCPEUR"/>
          <w:sz w:val="24"/>
          <w:szCs w:val="24"/>
        </w:rPr>
        <w:t>em</w:t>
      </w:r>
      <w:r w:rsidR="00DD671A">
        <w:rPr>
          <w:rFonts w:ascii="ISOCPEUR" w:hAnsi="ISOCPEUR"/>
          <w:sz w:val="24"/>
          <w:szCs w:val="24"/>
        </w:rPr>
        <w:t xml:space="preserve"> do areálu</w:t>
      </w:r>
      <w:r>
        <w:rPr>
          <w:rFonts w:ascii="ISOCPEUR" w:hAnsi="ISOCPEUR"/>
          <w:sz w:val="24"/>
          <w:szCs w:val="24"/>
        </w:rPr>
        <w:t xml:space="preserve">, </w:t>
      </w:r>
      <w:r w:rsidR="00EF7831">
        <w:rPr>
          <w:rFonts w:ascii="ISOCPEUR" w:hAnsi="ISOCPEUR"/>
          <w:sz w:val="24"/>
          <w:szCs w:val="24"/>
        </w:rPr>
        <w:t xml:space="preserve">bude v plné míře využita stávající příjezdová komunikace. Tato bude pouze doplněna a prodloužena, čímž bude zajištěna plynulá návaznost na </w:t>
      </w:r>
      <w:r w:rsidR="00FB6C31">
        <w:rPr>
          <w:rFonts w:ascii="ISOCPEUR" w:hAnsi="ISOCPEUR"/>
          <w:sz w:val="24"/>
          <w:szCs w:val="24"/>
        </w:rPr>
        <w:t xml:space="preserve">zpevněné plochy </w:t>
      </w:r>
      <w:r>
        <w:rPr>
          <w:rFonts w:ascii="ISOCPEUR" w:hAnsi="ISOCPEUR"/>
          <w:sz w:val="24"/>
          <w:szCs w:val="24"/>
        </w:rPr>
        <w:t>pro pěší</w:t>
      </w:r>
      <w:r w:rsidR="00FB6C31">
        <w:rPr>
          <w:rFonts w:ascii="ISOCPEUR" w:hAnsi="ISOCPEUR"/>
          <w:sz w:val="24"/>
          <w:szCs w:val="24"/>
        </w:rPr>
        <w:t xml:space="preserve"> před objektem stávajícího zázemí areálu a dále až k oběma hřištím a běžecké rovince</w:t>
      </w:r>
      <w:r>
        <w:rPr>
          <w:rFonts w:ascii="ISOCPEUR" w:hAnsi="ISOCPEUR"/>
          <w:sz w:val="24"/>
          <w:szCs w:val="24"/>
        </w:rPr>
        <w:t xml:space="preserve">. </w:t>
      </w:r>
      <w:r w:rsidR="00FB6C31">
        <w:rPr>
          <w:rFonts w:ascii="ISOCPEUR" w:hAnsi="ISOCPEUR"/>
          <w:sz w:val="24"/>
          <w:szCs w:val="24"/>
        </w:rPr>
        <w:t>Toto dopravní řešení bude sloužit jak pro realizaci</w:t>
      </w:r>
      <w:r>
        <w:rPr>
          <w:rFonts w:ascii="ISOCPEUR" w:hAnsi="ISOCPEUR"/>
          <w:sz w:val="24"/>
          <w:szCs w:val="24"/>
        </w:rPr>
        <w:t xml:space="preserve"> stavby</w:t>
      </w:r>
      <w:r w:rsidR="00FB6C31">
        <w:rPr>
          <w:rFonts w:ascii="ISOCPEUR" w:hAnsi="ISOCPEUR"/>
          <w:sz w:val="24"/>
          <w:szCs w:val="24"/>
        </w:rPr>
        <w:t xml:space="preserve">, tak i </w:t>
      </w:r>
      <w:r w:rsidR="0029409B">
        <w:rPr>
          <w:rFonts w:ascii="ISOCPEUR" w:hAnsi="ISOCPEUR"/>
          <w:sz w:val="24"/>
        </w:rPr>
        <w:t xml:space="preserve">pro případ možného hasičského zásahu. </w:t>
      </w:r>
    </w:p>
    <w:p w14:paraId="1DE0D229" w14:textId="77777777" w:rsidR="00BB69C0" w:rsidRPr="00012E94" w:rsidRDefault="00BB69C0" w:rsidP="00012E94">
      <w:pPr>
        <w:pStyle w:val="Zhlav"/>
        <w:ind w:firstLine="709"/>
        <w:jc w:val="both"/>
        <w:rPr>
          <w:rFonts w:ascii="ISOCPEUR" w:hAnsi="ISOCPEUR"/>
          <w:sz w:val="24"/>
          <w:szCs w:val="24"/>
        </w:rPr>
      </w:pPr>
    </w:p>
    <w:p w14:paraId="0EDD3085" w14:textId="77777777" w:rsidR="00EB207E" w:rsidRDefault="00EB207E" w:rsidP="00A72591">
      <w:pPr>
        <w:numPr>
          <w:ilvl w:val="0"/>
          <w:numId w:val="3"/>
        </w:numPr>
        <w:jc w:val="both"/>
        <w:rPr>
          <w:rFonts w:ascii="Arial Narrow" w:hAnsi="Arial Narrow"/>
          <w:b/>
          <w:sz w:val="24"/>
          <w:szCs w:val="24"/>
        </w:rPr>
      </w:pPr>
      <w:r>
        <w:rPr>
          <w:rFonts w:ascii="Arial Narrow" w:hAnsi="Arial Narrow"/>
          <w:b/>
          <w:sz w:val="24"/>
          <w:szCs w:val="24"/>
        </w:rPr>
        <w:t>napojení území na stávající dopravní infrastrukturu</w:t>
      </w:r>
    </w:p>
    <w:p w14:paraId="552893D2" w14:textId="6718CBEA" w:rsidR="00F02FA0" w:rsidRDefault="00DD671A" w:rsidP="00F02FA0">
      <w:pPr>
        <w:pStyle w:val="Zhlav"/>
        <w:ind w:firstLine="709"/>
        <w:jc w:val="both"/>
        <w:rPr>
          <w:rFonts w:ascii="ISOCPEUR" w:hAnsi="ISOCPEUR"/>
          <w:sz w:val="24"/>
        </w:rPr>
      </w:pPr>
      <w:r>
        <w:rPr>
          <w:rFonts w:ascii="ISOCPEUR" w:hAnsi="ISOCPEUR"/>
          <w:sz w:val="24"/>
        </w:rPr>
        <w:t xml:space="preserve">Pro uživatele </w:t>
      </w:r>
      <w:r w:rsidR="008C1A71">
        <w:rPr>
          <w:rFonts w:ascii="ISOCPEUR" w:hAnsi="ISOCPEUR"/>
          <w:sz w:val="24"/>
        </w:rPr>
        <w:t>hřiště</w:t>
      </w:r>
      <w:r>
        <w:rPr>
          <w:rFonts w:ascii="ISOCPEUR" w:hAnsi="ISOCPEUR"/>
          <w:sz w:val="24"/>
        </w:rPr>
        <w:t xml:space="preserve"> bude </w:t>
      </w:r>
      <w:r w:rsidR="00F02FA0">
        <w:rPr>
          <w:rFonts w:ascii="ISOCPEUR" w:hAnsi="ISOCPEUR"/>
          <w:sz w:val="24"/>
        </w:rPr>
        <w:t xml:space="preserve">po celé délce obou hřišť </w:t>
      </w:r>
      <w:r>
        <w:rPr>
          <w:rFonts w:ascii="ISOCPEUR" w:hAnsi="ISOCPEUR"/>
          <w:sz w:val="24"/>
        </w:rPr>
        <w:t xml:space="preserve">vybudován </w:t>
      </w:r>
      <w:r w:rsidR="008C1A71">
        <w:rPr>
          <w:rFonts w:ascii="ISOCPEUR" w:hAnsi="ISOCPEUR"/>
          <w:sz w:val="24"/>
        </w:rPr>
        <w:t xml:space="preserve">nový </w:t>
      </w:r>
      <w:r>
        <w:rPr>
          <w:rFonts w:ascii="ISOCPEUR" w:hAnsi="ISOCPEUR"/>
          <w:sz w:val="24"/>
        </w:rPr>
        <w:t>přístupový bezbarié</w:t>
      </w:r>
      <w:r w:rsidR="00AA5076">
        <w:rPr>
          <w:rFonts w:ascii="ISOCPEUR" w:hAnsi="ISOCPEUR"/>
          <w:sz w:val="24"/>
        </w:rPr>
        <w:t xml:space="preserve">rový chodník </w:t>
      </w:r>
      <w:r w:rsidR="00C74004">
        <w:rPr>
          <w:rFonts w:ascii="ISOCPEUR" w:hAnsi="ISOCPEUR"/>
          <w:sz w:val="24"/>
        </w:rPr>
        <w:t xml:space="preserve">šířky 1600mm, </w:t>
      </w:r>
      <w:r w:rsidR="00AA5076">
        <w:rPr>
          <w:rFonts w:ascii="ISOCPEUR" w:hAnsi="ISOCPEUR"/>
          <w:sz w:val="24"/>
        </w:rPr>
        <w:t xml:space="preserve">napojený na </w:t>
      </w:r>
      <w:r w:rsidR="00F02FA0">
        <w:rPr>
          <w:rFonts w:ascii="ISOCPEUR" w:hAnsi="ISOCPEUR"/>
          <w:sz w:val="24"/>
        </w:rPr>
        <w:t xml:space="preserve">přístupový chodník š. 1200mm vedoucí k objektu zázemí, kde se napojí na rozptylovou plochu. </w:t>
      </w:r>
      <w:r w:rsidR="008C1A71">
        <w:rPr>
          <w:rFonts w:ascii="ISOCPEUR" w:hAnsi="ISOCPEUR"/>
          <w:sz w:val="24"/>
        </w:rPr>
        <w:t xml:space="preserve">Vstup </w:t>
      </w:r>
      <w:r w:rsidR="00F02FA0">
        <w:rPr>
          <w:rFonts w:ascii="ISOCPEUR" w:hAnsi="ISOCPEUR"/>
          <w:sz w:val="24"/>
        </w:rPr>
        <w:t xml:space="preserve">na hřiště </w:t>
      </w:r>
      <w:r w:rsidR="008C1A71">
        <w:rPr>
          <w:rFonts w:ascii="ISOCPEUR" w:hAnsi="ISOCPEUR"/>
          <w:sz w:val="24"/>
        </w:rPr>
        <w:t xml:space="preserve">bude </w:t>
      </w:r>
      <w:r w:rsidR="00F02FA0">
        <w:rPr>
          <w:rFonts w:ascii="ISOCPEUR" w:hAnsi="ISOCPEUR"/>
          <w:sz w:val="24"/>
        </w:rPr>
        <w:t>z</w:t>
      </w:r>
      <w:r w:rsidR="008C1A71">
        <w:rPr>
          <w:rFonts w:ascii="ISOCPEUR" w:hAnsi="ISOCPEUR"/>
          <w:sz w:val="24"/>
        </w:rPr>
        <w:t>ajišťovat nov</w:t>
      </w:r>
      <w:r w:rsidR="00F02FA0">
        <w:rPr>
          <w:rFonts w:ascii="ISOCPEUR" w:hAnsi="ISOCPEUR"/>
          <w:sz w:val="24"/>
        </w:rPr>
        <w:t>é</w:t>
      </w:r>
    </w:p>
    <w:p w14:paraId="78C73627" w14:textId="2C7A77D0" w:rsidR="00DD671A" w:rsidRPr="00F02FA0" w:rsidRDefault="00DE1FBD" w:rsidP="00F02FA0">
      <w:pPr>
        <w:pStyle w:val="Zhlav"/>
        <w:jc w:val="both"/>
        <w:rPr>
          <w:rFonts w:ascii="ISOCPEUR" w:hAnsi="ISOCPEUR"/>
          <w:sz w:val="24"/>
        </w:rPr>
      </w:pPr>
      <w:r>
        <w:rPr>
          <w:rFonts w:ascii="ISOCPEUR" w:hAnsi="ISOCPEUR"/>
          <w:sz w:val="24"/>
        </w:rPr>
        <w:t>b</w:t>
      </w:r>
      <w:r w:rsidR="008C1A71">
        <w:rPr>
          <w:rFonts w:ascii="ISOCPEUR" w:hAnsi="ISOCPEUR"/>
          <w:sz w:val="24"/>
        </w:rPr>
        <w:t>rank</w:t>
      </w:r>
      <w:r w:rsidR="00F02FA0">
        <w:rPr>
          <w:rFonts w:ascii="ISOCPEUR" w:hAnsi="ISOCPEUR"/>
          <w:sz w:val="24"/>
        </w:rPr>
        <w:t xml:space="preserve">y v </w:t>
      </w:r>
      <w:r w:rsidR="008C1A71">
        <w:rPr>
          <w:rFonts w:ascii="ISOCPEUR" w:hAnsi="ISOCPEUR"/>
          <w:sz w:val="24"/>
        </w:rPr>
        <w:t xml:space="preserve">oplocení. Na </w:t>
      </w:r>
      <w:r w:rsidR="00F02FA0">
        <w:rPr>
          <w:rFonts w:ascii="ISOCPEUR" w:hAnsi="ISOCPEUR"/>
          <w:sz w:val="24"/>
        </w:rPr>
        <w:t>plochu víceúčelového hřiště je n</w:t>
      </w:r>
      <w:r w:rsidR="00C74004">
        <w:rPr>
          <w:rFonts w:ascii="ISOCPEUR" w:hAnsi="ISOCPEUR"/>
          <w:sz w:val="24"/>
        </w:rPr>
        <w:t xml:space="preserve">avržen jeden </w:t>
      </w:r>
      <w:r w:rsidR="00B3295B">
        <w:rPr>
          <w:rFonts w:ascii="ISOCPEUR" w:hAnsi="ISOCPEUR"/>
          <w:sz w:val="24"/>
        </w:rPr>
        <w:t xml:space="preserve">vstup pomocí </w:t>
      </w:r>
      <w:r w:rsidR="00F02FA0">
        <w:rPr>
          <w:rFonts w:ascii="ISOCPEUR" w:hAnsi="ISOCPEUR"/>
          <w:sz w:val="24"/>
        </w:rPr>
        <w:t>dvou</w:t>
      </w:r>
      <w:r w:rsidR="00B3295B">
        <w:rPr>
          <w:rFonts w:ascii="ISOCPEUR" w:hAnsi="ISOCPEUR"/>
          <w:sz w:val="24"/>
        </w:rPr>
        <w:t xml:space="preserve">křídlové </w:t>
      </w:r>
      <w:r w:rsidR="00C74004">
        <w:rPr>
          <w:rFonts w:ascii="ISOCPEUR" w:hAnsi="ISOCPEUR"/>
          <w:sz w:val="24"/>
        </w:rPr>
        <w:t xml:space="preserve">branky a na </w:t>
      </w:r>
      <w:r w:rsidR="00F02FA0">
        <w:rPr>
          <w:rFonts w:ascii="ISOCPEUR" w:hAnsi="ISOCPEUR"/>
          <w:sz w:val="24"/>
        </w:rPr>
        <w:t>plochu dětského hřiště vstup pomocí jednokřídlové branky. Sta</w:t>
      </w:r>
      <w:r w:rsidR="00AE04C7">
        <w:rPr>
          <w:rFonts w:ascii="ISOCPEUR" w:hAnsi="ISOCPEUR"/>
          <w:bCs/>
          <w:sz w:val="24"/>
          <w:szCs w:val="24"/>
        </w:rPr>
        <w:t>vba je tak v souladu se zněním §5 Vyhl. č. 268/2009 Sb.</w:t>
      </w:r>
      <w:r w:rsidR="00B3295B">
        <w:rPr>
          <w:rFonts w:ascii="ISOCPEUR" w:hAnsi="ISOCPEUR"/>
          <w:sz w:val="24"/>
        </w:rPr>
        <w:t xml:space="preserve"> </w:t>
      </w:r>
      <w:r w:rsidR="008C1A71">
        <w:rPr>
          <w:rFonts w:ascii="ISOCPEUR" w:hAnsi="ISOCPEUR"/>
          <w:sz w:val="24"/>
        </w:rPr>
        <w:t xml:space="preserve"> </w:t>
      </w:r>
    </w:p>
    <w:p w14:paraId="77047351" w14:textId="7EDE4827" w:rsidR="001357DD" w:rsidRPr="00AA5076" w:rsidRDefault="001357DD" w:rsidP="00AA5076">
      <w:pPr>
        <w:ind w:firstLine="705"/>
        <w:jc w:val="both"/>
        <w:rPr>
          <w:rFonts w:ascii="ISOCPEUR" w:hAnsi="ISOCPEUR"/>
          <w:sz w:val="24"/>
          <w:szCs w:val="24"/>
        </w:rPr>
      </w:pPr>
    </w:p>
    <w:p w14:paraId="00C8D5F4" w14:textId="77777777" w:rsidR="001357DD" w:rsidRDefault="00EB207E" w:rsidP="00A72591">
      <w:pPr>
        <w:numPr>
          <w:ilvl w:val="0"/>
          <w:numId w:val="3"/>
        </w:numPr>
        <w:jc w:val="both"/>
        <w:rPr>
          <w:rFonts w:ascii="Arial Narrow" w:hAnsi="Arial Narrow"/>
          <w:b/>
          <w:sz w:val="24"/>
          <w:szCs w:val="24"/>
        </w:rPr>
      </w:pPr>
      <w:r>
        <w:rPr>
          <w:rFonts w:ascii="Arial Narrow" w:hAnsi="Arial Narrow"/>
          <w:b/>
          <w:sz w:val="24"/>
          <w:szCs w:val="24"/>
        </w:rPr>
        <w:t>doprava v</w:t>
      </w:r>
      <w:r w:rsidR="001357DD">
        <w:rPr>
          <w:rFonts w:ascii="Arial Narrow" w:hAnsi="Arial Narrow"/>
          <w:b/>
          <w:sz w:val="24"/>
          <w:szCs w:val="24"/>
        </w:rPr>
        <w:t> </w:t>
      </w:r>
      <w:r>
        <w:rPr>
          <w:rFonts w:ascii="Arial Narrow" w:hAnsi="Arial Narrow"/>
          <w:b/>
          <w:sz w:val="24"/>
          <w:szCs w:val="24"/>
        </w:rPr>
        <w:t>klidu</w:t>
      </w:r>
    </w:p>
    <w:p w14:paraId="22EE277F" w14:textId="40452EAA" w:rsidR="00D57DDF" w:rsidRPr="00252D01" w:rsidRDefault="00DD671A" w:rsidP="00252D01">
      <w:pPr>
        <w:ind w:firstLine="708"/>
        <w:jc w:val="both"/>
        <w:rPr>
          <w:rFonts w:ascii="ISOCPEUR" w:hAnsi="ISOCPEUR"/>
          <w:bCs/>
          <w:sz w:val="24"/>
          <w:szCs w:val="24"/>
        </w:rPr>
      </w:pPr>
      <w:r>
        <w:rPr>
          <w:rFonts w:ascii="ISOCPEUR" w:hAnsi="ISOCPEUR"/>
          <w:bCs/>
          <w:sz w:val="24"/>
          <w:szCs w:val="24"/>
        </w:rPr>
        <w:t>Sportovní areál budou využívat p</w:t>
      </w:r>
      <w:r w:rsidR="00252D01">
        <w:rPr>
          <w:rFonts w:ascii="ISOCPEUR" w:hAnsi="ISOCPEUR"/>
          <w:bCs/>
          <w:sz w:val="24"/>
          <w:szCs w:val="24"/>
        </w:rPr>
        <w:t xml:space="preserve">řevážně </w:t>
      </w:r>
      <w:r>
        <w:rPr>
          <w:rFonts w:ascii="ISOCPEUR" w:hAnsi="ISOCPEUR"/>
          <w:bCs/>
          <w:sz w:val="24"/>
          <w:szCs w:val="24"/>
        </w:rPr>
        <w:t>místní občané</w:t>
      </w:r>
      <w:r w:rsidR="00F11A31">
        <w:rPr>
          <w:rFonts w:ascii="ISOCPEUR" w:hAnsi="ISOCPEUR"/>
          <w:bCs/>
          <w:sz w:val="24"/>
          <w:szCs w:val="24"/>
        </w:rPr>
        <w:t>.</w:t>
      </w:r>
      <w:r>
        <w:rPr>
          <w:rFonts w:ascii="ISOCPEUR" w:hAnsi="ISOCPEUR"/>
          <w:bCs/>
          <w:sz w:val="24"/>
          <w:szCs w:val="24"/>
        </w:rPr>
        <w:t xml:space="preserve"> </w:t>
      </w:r>
      <w:r w:rsidR="00F11A31">
        <w:rPr>
          <w:rFonts w:ascii="ISOCPEUR" w:hAnsi="ISOCPEUR"/>
          <w:bCs/>
          <w:sz w:val="24"/>
          <w:szCs w:val="24"/>
        </w:rPr>
        <w:t>V</w:t>
      </w:r>
      <w:r>
        <w:rPr>
          <w:rFonts w:ascii="ISOCPEUR" w:hAnsi="ISOCPEUR"/>
          <w:bCs/>
          <w:sz w:val="24"/>
          <w:szCs w:val="24"/>
        </w:rPr>
        <w:t xml:space="preserve">zdálenost areálu je </w:t>
      </w:r>
      <w:r w:rsidR="00F11A31">
        <w:rPr>
          <w:rFonts w:ascii="ISOCPEUR" w:hAnsi="ISOCPEUR"/>
          <w:bCs/>
          <w:sz w:val="24"/>
          <w:szCs w:val="24"/>
        </w:rPr>
        <w:t xml:space="preserve">dobře </w:t>
      </w:r>
      <w:r>
        <w:rPr>
          <w:rFonts w:ascii="ISOCPEUR" w:hAnsi="ISOCPEUR"/>
          <w:bCs/>
          <w:sz w:val="24"/>
          <w:szCs w:val="24"/>
        </w:rPr>
        <w:t>dosažitelná pěšky</w:t>
      </w:r>
      <w:r w:rsidR="00F11A31">
        <w:rPr>
          <w:rFonts w:ascii="ISOCPEUR" w:hAnsi="ISOCPEUR"/>
          <w:bCs/>
          <w:sz w:val="24"/>
          <w:szCs w:val="24"/>
        </w:rPr>
        <w:t>, případně na kole.</w:t>
      </w:r>
      <w:r>
        <w:rPr>
          <w:rFonts w:ascii="ISOCPEUR" w:hAnsi="ISOCPEUR"/>
          <w:bCs/>
          <w:sz w:val="24"/>
          <w:szCs w:val="24"/>
        </w:rPr>
        <w:t xml:space="preserve"> </w:t>
      </w:r>
      <w:r w:rsidR="00252D01">
        <w:rPr>
          <w:rFonts w:ascii="ISOCPEUR" w:hAnsi="ISOCPEUR"/>
          <w:bCs/>
          <w:sz w:val="24"/>
          <w:szCs w:val="24"/>
        </w:rPr>
        <w:t>Pro případné „přespolní“ návštěvníky bud</w:t>
      </w:r>
      <w:r w:rsidR="003906A5">
        <w:rPr>
          <w:rFonts w:ascii="ISOCPEUR" w:hAnsi="ISOCPEUR"/>
          <w:bCs/>
          <w:sz w:val="24"/>
          <w:szCs w:val="24"/>
        </w:rPr>
        <w:t>ou</w:t>
      </w:r>
      <w:r w:rsidR="00252D01">
        <w:rPr>
          <w:rFonts w:ascii="ISOCPEUR" w:hAnsi="ISOCPEUR"/>
          <w:bCs/>
          <w:sz w:val="24"/>
          <w:szCs w:val="24"/>
        </w:rPr>
        <w:t xml:space="preserve"> vybudován</w:t>
      </w:r>
      <w:r w:rsidR="003906A5">
        <w:rPr>
          <w:rFonts w:ascii="ISOCPEUR" w:hAnsi="ISOCPEUR"/>
          <w:bCs/>
          <w:sz w:val="24"/>
          <w:szCs w:val="24"/>
        </w:rPr>
        <w:t>a</w:t>
      </w:r>
      <w:r w:rsidR="00252D01">
        <w:rPr>
          <w:rFonts w:ascii="ISOCPEUR" w:hAnsi="ISOCPEUR"/>
          <w:bCs/>
          <w:sz w:val="24"/>
          <w:szCs w:val="24"/>
        </w:rPr>
        <w:t xml:space="preserve"> nov</w:t>
      </w:r>
      <w:r w:rsidR="003906A5">
        <w:rPr>
          <w:rFonts w:ascii="ISOCPEUR" w:hAnsi="ISOCPEUR"/>
          <w:bCs/>
          <w:sz w:val="24"/>
          <w:szCs w:val="24"/>
        </w:rPr>
        <w:t xml:space="preserve">á </w:t>
      </w:r>
      <w:r w:rsidR="00252D01">
        <w:rPr>
          <w:rFonts w:ascii="ISOCPEUR" w:hAnsi="ISOCPEUR"/>
          <w:bCs/>
          <w:sz w:val="24"/>
          <w:szCs w:val="24"/>
        </w:rPr>
        <w:t>parkov</w:t>
      </w:r>
      <w:r w:rsidR="003906A5">
        <w:rPr>
          <w:rFonts w:ascii="ISOCPEUR" w:hAnsi="ISOCPEUR"/>
          <w:bCs/>
          <w:sz w:val="24"/>
          <w:szCs w:val="24"/>
        </w:rPr>
        <w:t>ací stání</w:t>
      </w:r>
      <w:r w:rsidR="00252D01">
        <w:rPr>
          <w:rFonts w:ascii="ISOCPEUR" w:hAnsi="ISOCPEUR"/>
          <w:bCs/>
          <w:sz w:val="24"/>
          <w:szCs w:val="24"/>
        </w:rPr>
        <w:t xml:space="preserve"> s normovým počtem parkovacích stání (včetně jednoho pro osoby se sníženou schopností pohybu). </w:t>
      </w:r>
      <w:r w:rsidR="00AE04C7">
        <w:rPr>
          <w:rFonts w:ascii="ISOCPEUR" w:hAnsi="ISOCPEUR"/>
          <w:bCs/>
          <w:sz w:val="24"/>
          <w:szCs w:val="24"/>
        </w:rPr>
        <w:t xml:space="preserve">Tzn., že </w:t>
      </w:r>
      <w:r w:rsidR="00252D01">
        <w:rPr>
          <w:rFonts w:ascii="ISOCPEUR" w:hAnsi="ISOCPEUR"/>
          <w:bCs/>
          <w:sz w:val="24"/>
          <w:szCs w:val="24"/>
        </w:rPr>
        <w:t>budou</w:t>
      </w:r>
      <w:r w:rsidR="00AE04C7">
        <w:rPr>
          <w:rFonts w:ascii="ISOCPEUR" w:hAnsi="ISOCPEUR"/>
          <w:bCs/>
          <w:sz w:val="24"/>
          <w:szCs w:val="24"/>
        </w:rPr>
        <w:t xml:space="preserve"> splněny podmínky §20 Vyhl. č. 501/2006 Sb, zejména pak bodu 5</w:t>
      </w:r>
      <w:r w:rsidR="00E44021">
        <w:rPr>
          <w:rFonts w:ascii="ISOCPEUR" w:hAnsi="ISOCPEUR"/>
          <w:bCs/>
          <w:sz w:val="24"/>
          <w:szCs w:val="24"/>
        </w:rPr>
        <w:t>a</w:t>
      </w:r>
      <w:r w:rsidR="00AE04C7">
        <w:rPr>
          <w:rFonts w:ascii="ISOCPEUR" w:hAnsi="ISOCPEUR"/>
          <w:bCs/>
          <w:sz w:val="24"/>
          <w:szCs w:val="24"/>
        </w:rPr>
        <w:t>.</w:t>
      </w:r>
    </w:p>
    <w:p w14:paraId="256DE9FC" w14:textId="77777777" w:rsidR="00D57DDF" w:rsidRDefault="00D57DDF" w:rsidP="00D57DDF">
      <w:pPr>
        <w:ind w:firstLine="708"/>
        <w:jc w:val="both"/>
        <w:rPr>
          <w:rFonts w:ascii="ISOCPEUR" w:hAnsi="ISOCPEUR"/>
          <w:sz w:val="24"/>
          <w:szCs w:val="24"/>
        </w:rPr>
      </w:pPr>
    </w:p>
    <w:p w14:paraId="04B640E4" w14:textId="77777777" w:rsidR="00D57DDF" w:rsidRPr="0086591A" w:rsidRDefault="00D57DDF" w:rsidP="00D57DDF">
      <w:pPr>
        <w:pStyle w:val="Nadpis1"/>
        <w:ind w:firstLine="0"/>
        <w:rPr>
          <w:rFonts w:ascii="ISOCPEUR" w:hAnsi="ISOCPEUR"/>
          <w:b/>
          <w:szCs w:val="24"/>
        </w:rPr>
      </w:pPr>
      <w:r w:rsidRPr="0086591A">
        <w:rPr>
          <w:rFonts w:ascii="ISOCPEUR" w:hAnsi="ISOCPEUR"/>
          <w:b/>
          <w:szCs w:val="24"/>
        </w:rPr>
        <w:t>Orientační výpočet potřeby parkovacích a odstavných stání dle ČSN 73 6110, čl. 196 + tab. 19</w:t>
      </w:r>
    </w:p>
    <w:p w14:paraId="5EE42439" w14:textId="77777777" w:rsidR="00D57DDF" w:rsidRPr="0086591A" w:rsidRDefault="00D57DDF" w:rsidP="00D57DDF">
      <w:pPr>
        <w:pStyle w:val="Nadpis2"/>
        <w:pBdr>
          <w:top w:val="none" w:sz="0" w:space="0" w:color="auto"/>
          <w:left w:val="none" w:sz="0" w:space="0" w:color="auto"/>
          <w:bottom w:val="none" w:sz="0" w:space="0" w:color="auto"/>
          <w:right w:val="none" w:sz="0" w:space="0" w:color="auto"/>
        </w:pBdr>
        <w:shd w:val="clear" w:color="auto" w:fill="auto"/>
        <w:jc w:val="left"/>
        <w:rPr>
          <w:rFonts w:ascii="ISOCPEUR" w:hAnsi="ISOCPEUR"/>
          <w:sz w:val="24"/>
          <w:szCs w:val="24"/>
        </w:rPr>
      </w:pPr>
      <w:r w:rsidRPr="0086591A">
        <w:rPr>
          <w:rFonts w:ascii="ISOCPEUR" w:hAnsi="ISOCPEUR"/>
          <w:sz w:val="24"/>
          <w:szCs w:val="24"/>
        </w:rPr>
        <w:t>Základní ukazatele výhledového počtu odstavných a parkovacích stání dle tab. 19</w:t>
      </w:r>
    </w:p>
    <w:p w14:paraId="714E7DCA" w14:textId="77777777" w:rsidR="00D57DDF" w:rsidRPr="0086591A" w:rsidRDefault="00D57DDF" w:rsidP="00D57DDF">
      <w:pPr>
        <w:rPr>
          <w:rFonts w:ascii="ISOCPEUR" w:hAnsi="ISOCPEUR"/>
          <w:sz w:val="24"/>
          <w:szCs w:val="24"/>
        </w:rPr>
      </w:pPr>
    </w:p>
    <w:p w14:paraId="6B3C9B7A" w14:textId="77777777" w:rsidR="00D57DDF" w:rsidRPr="0086591A" w:rsidRDefault="00D57DDF" w:rsidP="00D57DDF">
      <w:pPr>
        <w:pStyle w:val="Zpat"/>
        <w:tabs>
          <w:tab w:val="clear" w:pos="4536"/>
          <w:tab w:val="clear" w:pos="9072"/>
        </w:tabs>
        <w:rPr>
          <w:rFonts w:ascii="ISOCPEUR" w:hAnsi="ISOCPEUR"/>
          <w:sz w:val="24"/>
          <w:szCs w:val="24"/>
        </w:rPr>
      </w:pPr>
      <w:r w:rsidRPr="0086591A">
        <w:rPr>
          <w:rFonts w:ascii="ISOCPEUR" w:hAnsi="ISOCPEUR"/>
          <w:sz w:val="24"/>
          <w:szCs w:val="24"/>
        </w:rPr>
        <w:t>Druh objektu</w:t>
      </w:r>
      <w:r w:rsidRPr="0086591A">
        <w:rPr>
          <w:rFonts w:ascii="ISOCPEUR" w:hAnsi="ISOCPEUR"/>
          <w:sz w:val="24"/>
          <w:szCs w:val="24"/>
        </w:rPr>
        <w:tab/>
      </w:r>
      <w:r w:rsidRPr="0086591A">
        <w:rPr>
          <w:rFonts w:ascii="ISOCPEUR" w:hAnsi="ISOCPEUR"/>
          <w:sz w:val="24"/>
          <w:szCs w:val="24"/>
        </w:rPr>
        <w:tab/>
        <w:t>: sportoviště, rekreace</w:t>
      </w:r>
    </w:p>
    <w:p w14:paraId="0F258325" w14:textId="77777777" w:rsidR="00D57DDF" w:rsidRPr="0086591A" w:rsidRDefault="00D57DDF" w:rsidP="00D57DDF">
      <w:pPr>
        <w:rPr>
          <w:rFonts w:ascii="ISOCPEUR" w:hAnsi="ISOCPEUR"/>
          <w:sz w:val="24"/>
          <w:szCs w:val="24"/>
        </w:rPr>
      </w:pPr>
      <w:r w:rsidRPr="0086591A">
        <w:rPr>
          <w:rFonts w:ascii="ISOCPEUR" w:hAnsi="ISOCPEUR"/>
          <w:sz w:val="24"/>
          <w:szCs w:val="24"/>
        </w:rPr>
        <w:t>Účelová jednotka</w:t>
      </w:r>
      <w:r w:rsidRPr="0086591A">
        <w:rPr>
          <w:rFonts w:ascii="ISOCPEUR" w:hAnsi="ISOCPEUR"/>
          <w:sz w:val="24"/>
          <w:szCs w:val="24"/>
        </w:rPr>
        <w:tab/>
        <w:t>: návštěvníci</w:t>
      </w:r>
    </w:p>
    <w:p w14:paraId="2D24E49B" w14:textId="36B62B3B" w:rsidR="00D57DDF" w:rsidRPr="0086591A" w:rsidRDefault="00D57DDF" w:rsidP="00D57DDF">
      <w:pPr>
        <w:rPr>
          <w:rFonts w:ascii="ISOCPEUR" w:hAnsi="ISOCPEUR"/>
          <w:sz w:val="24"/>
          <w:szCs w:val="24"/>
        </w:rPr>
      </w:pPr>
      <w:r w:rsidRPr="0086591A">
        <w:rPr>
          <w:rFonts w:ascii="ISOCPEUR" w:hAnsi="ISOCPEUR"/>
          <w:sz w:val="24"/>
          <w:szCs w:val="24"/>
        </w:rPr>
        <w:t>1 stání připadá na</w:t>
      </w:r>
      <w:r w:rsidRPr="0086591A">
        <w:rPr>
          <w:rFonts w:ascii="ISOCPEUR" w:hAnsi="ISOCPEUR"/>
          <w:sz w:val="24"/>
          <w:szCs w:val="24"/>
        </w:rPr>
        <w:tab/>
        <w:t xml:space="preserve">: </w:t>
      </w:r>
      <w:r w:rsidR="003F5A06">
        <w:rPr>
          <w:rFonts w:ascii="ISOCPEUR" w:hAnsi="ISOCPEUR"/>
          <w:sz w:val="24"/>
          <w:szCs w:val="24"/>
        </w:rPr>
        <w:t>2</w:t>
      </w:r>
      <w:r w:rsidRPr="0086591A">
        <w:rPr>
          <w:rFonts w:ascii="ISOCPEUR" w:hAnsi="ISOCPEUR"/>
          <w:sz w:val="24"/>
          <w:szCs w:val="24"/>
        </w:rPr>
        <w:t>0 návštěvníků (z toho krátkodobých 75% a dlouhodobých 25%)</w:t>
      </w:r>
    </w:p>
    <w:p w14:paraId="7B62D0B1" w14:textId="33084473" w:rsidR="00D57DDF" w:rsidRPr="0086591A" w:rsidRDefault="00D57DDF" w:rsidP="00D57DDF">
      <w:pPr>
        <w:ind w:left="2098" w:hanging="2098"/>
        <w:rPr>
          <w:rFonts w:ascii="ISOCPEUR" w:hAnsi="ISOCPEUR"/>
          <w:sz w:val="24"/>
          <w:szCs w:val="24"/>
        </w:rPr>
      </w:pPr>
      <w:r w:rsidRPr="0086591A">
        <w:rPr>
          <w:rFonts w:ascii="ISOCPEUR" w:hAnsi="ISOCPEUR"/>
          <w:sz w:val="24"/>
          <w:szCs w:val="24"/>
        </w:rPr>
        <w:t>Kapacita objektu</w:t>
      </w:r>
      <w:r w:rsidRPr="0086591A">
        <w:rPr>
          <w:rFonts w:ascii="ISOCPEUR" w:hAnsi="ISOCPEUR"/>
          <w:sz w:val="24"/>
          <w:szCs w:val="24"/>
        </w:rPr>
        <w:tab/>
      </w:r>
      <w:r w:rsidRPr="0086591A">
        <w:rPr>
          <w:rFonts w:ascii="ISOCPEUR" w:hAnsi="ISOCPEUR"/>
          <w:sz w:val="24"/>
          <w:szCs w:val="24"/>
        </w:rPr>
        <w:tab/>
        <w:t xml:space="preserve">: max. </w:t>
      </w:r>
      <w:r w:rsidR="00897BA3">
        <w:rPr>
          <w:rFonts w:ascii="ISOCPEUR" w:hAnsi="ISOCPEUR"/>
          <w:sz w:val="24"/>
          <w:szCs w:val="24"/>
        </w:rPr>
        <w:t>10</w:t>
      </w:r>
      <w:r w:rsidRPr="0086591A">
        <w:rPr>
          <w:rFonts w:ascii="ISOCPEUR" w:hAnsi="ISOCPEUR"/>
          <w:sz w:val="24"/>
          <w:szCs w:val="24"/>
        </w:rPr>
        <w:t xml:space="preserve"> návštěvníků</w:t>
      </w:r>
    </w:p>
    <w:p w14:paraId="18ED13F5" w14:textId="77777777" w:rsidR="00D57DDF" w:rsidRPr="0086591A" w:rsidRDefault="00D57DDF" w:rsidP="00D57DDF">
      <w:pPr>
        <w:rPr>
          <w:rFonts w:ascii="ISOCPEUR" w:hAnsi="ISOCPEUR"/>
          <w:sz w:val="24"/>
          <w:szCs w:val="24"/>
        </w:rPr>
      </w:pPr>
    </w:p>
    <w:p w14:paraId="5A236901" w14:textId="77777777" w:rsidR="00D57DDF" w:rsidRPr="0086591A" w:rsidRDefault="00D57DDF" w:rsidP="00D57DDF">
      <w:pPr>
        <w:rPr>
          <w:rFonts w:ascii="ISOCPEUR" w:hAnsi="ISOCPEUR"/>
          <w:sz w:val="24"/>
          <w:szCs w:val="24"/>
        </w:rPr>
      </w:pPr>
      <w:r w:rsidRPr="0086591A">
        <w:rPr>
          <w:rFonts w:ascii="ISOCPEUR" w:hAnsi="ISOCPEUR"/>
          <w:sz w:val="24"/>
          <w:szCs w:val="24"/>
        </w:rPr>
        <w:t>Celkový počet stání v řešeném území dle vzorce:</w:t>
      </w:r>
    </w:p>
    <w:p w14:paraId="40439E63" w14:textId="77777777" w:rsidR="001615D6" w:rsidRDefault="00D57DDF" w:rsidP="00D57DDF">
      <w:pPr>
        <w:rPr>
          <w:rFonts w:ascii="ISOCPEUR" w:hAnsi="ISOCPEUR"/>
          <w:i/>
          <w:iCs/>
          <w:sz w:val="24"/>
          <w:szCs w:val="24"/>
        </w:rPr>
      </w:pPr>
      <w:r w:rsidRPr="0086591A">
        <w:rPr>
          <w:rFonts w:ascii="ISOCPEUR" w:hAnsi="ISOCPEUR"/>
          <w:i/>
          <w:iCs/>
          <w:sz w:val="24"/>
          <w:szCs w:val="24"/>
        </w:rPr>
        <w:t>N = O</w:t>
      </w:r>
      <w:r w:rsidRPr="0086591A">
        <w:rPr>
          <w:rFonts w:ascii="ISOCPEUR" w:hAnsi="ISOCPEUR"/>
          <w:i/>
          <w:iCs/>
          <w:sz w:val="24"/>
          <w:szCs w:val="24"/>
          <w:vertAlign w:val="subscript"/>
        </w:rPr>
        <w:t>o</w:t>
      </w:r>
      <w:r w:rsidRPr="0086591A">
        <w:rPr>
          <w:rFonts w:ascii="ISOCPEUR" w:hAnsi="ISOCPEUR"/>
          <w:i/>
          <w:iCs/>
          <w:sz w:val="24"/>
          <w:szCs w:val="24"/>
        </w:rPr>
        <w:t xml:space="preserve"> *  k</w:t>
      </w:r>
      <w:r w:rsidRPr="0086591A">
        <w:rPr>
          <w:rFonts w:ascii="ISOCPEUR" w:hAnsi="ISOCPEUR"/>
          <w:i/>
          <w:iCs/>
          <w:sz w:val="24"/>
          <w:szCs w:val="24"/>
          <w:vertAlign w:val="subscript"/>
        </w:rPr>
        <w:t>a</w:t>
      </w:r>
      <w:r w:rsidRPr="0086591A">
        <w:rPr>
          <w:rFonts w:ascii="ISOCPEUR" w:hAnsi="ISOCPEUR"/>
          <w:i/>
          <w:iCs/>
          <w:sz w:val="24"/>
          <w:szCs w:val="24"/>
        </w:rPr>
        <w:t xml:space="preserve"> + P</w:t>
      </w:r>
      <w:r w:rsidRPr="0086591A">
        <w:rPr>
          <w:rFonts w:ascii="ISOCPEUR" w:hAnsi="ISOCPEUR"/>
          <w:i/>
          <w:iCs/>
          <w:sz w:val="24"/>
          <w:szCs w:val="24"/>
          <w:vertAlign w:val="subscript"/>
        </w:rPr>
        <w:t>o</w:t>
      </w:r>
      <w:r w:rsidRPr="0086591A">
        <w:rPr>
          <w:rFonts w:ascii="ISOCPEUR" w:hAnsi="ISOCPEUR"/>
          <w:i/>
          <w:iCs/>
          <w:sz w:val="24"/>
          <w:szCs w:val="24"/>
        </w:rPr>
        <w:t xml:space="preserve"> *  k</w:t>
      </w:r>
      <w:r w:rsidRPr="0086591A">
        <w:rPr>
          <w:rFonts w:ascii="ISOCPEUR" w:hAnsi="ISOCPEUR"/>
          <w:i/>
          <w:iCs/>
          <w:sz w:val="24"/>
          <w:szCs w:val="24"/>
          <w:vertAlign w:val="subscript"/>
        </w:rPr>
        <w:t>a</w:t>
      </w:r>
      <w:r w:rsidR="00E145BE" w:rsidRPr="0086591A">
        <w:rPr>
          <w:rFonts w:ascii="ISOCPEUR" w:hAnsi="ISOCPEUR"/>
          <w:i/>
          <w:iCs/>
          <w:sz w:val="24"/>
          <w:szCs w:val="24"/>
        </w:rPr>
        <w:t xml:space="preserve"> * </w:t>
      </w:r>
      <w:r w:rsidRPr="0086591A">
        <w:rPr>
          <w:rFonts w:ascii="ISOCPEUR" w:hAnsi="ISOCPEUR"/>
          <w:i/>
          <w:iCs/>
          <w:sz w:val="24"/>
          <w:szCs w:val="24"/>
        </w:rPr>
        <w:t>k</w:t>
      </w:r>
      <w:r w:rsidRPr="0086591A">
        <w:rPr>
          <w:rFonts w:ascii="ISOCPEUR" w:hAnsi="ISOCPEUR"/>
          <w:i/>
          <w:iCs/>
          <w:sz w:val="24"/>
          <w:szCs w:val="24"/>
          <w:vertAlign w:val="subscript"/>
        </w:rPr>
        <w:t>p</w:t>
      </w:r>
      <w:r w:rsidRPr="0086591A">
        <w:rPr>
          <w:rFonts w:ascii="ISOCPEUR" w:hAnsi="ISOCPEUR"/>
          <w:i/>
          <w:iCs/>
          <w:sz w:val="24"/>
          <w:szCs w:val="24"/>
        </w:rPr>
        <w:t xml:space="preserve"> </w:t>
      </w:r>
      <w:r w:rsidR="009425A8">
        <w:rPr>
          <w:rFonts w:ascii="ISOCPEUR" w:hAnsi="ISOCPEUR"/>
          <w:i/>
          <w:iCs/>
          <w:sz w:val="24"/>
          <w:szCs w:val="24"/>
        </w:rPr>
        <w:t xml:space="preserve">= </w:t>
      </w:r>
      <w:r w:rsidR="001615D6">
        <w:rPr>
          <w:rFonts w:ascii="ISOCPEUR" w:hAnsi="ISOCPEUR"/>
          <w:i/>
          <w:iCs/>
          <w:sz w:val="24"/>
          <w:szCs w:val="24"/>
        </w:rPr>
        <w:t>1</w:t>
      </w:r>
      <w:r w:rsidR="009425A8">
        <w:rPr>
          <w:rFonts w:ascii="ISOCPEUR" w:hAnsi="ISOCPEUR"/>
          <w:i/>
          <w:iCs/>
          <w:sz w:val="24"/>
          <w:szCs w:val="24"/>
        </w:rPr>
        <w:t xml:space="preserve">0 * </w:t>
      </w:r>
      <w:r w:rsidR="001615D6">
        <w:rPr>
          <w:rFonts w:ascii="ISOCPEUR" w:hAnsi="ISOCPEUR"/>
          <w:i/>
          <w:iCs/>
          <w:sz w:val="24"/>
          <w:szCs w:val="24"/>
        </w:rPr>
        <w:t>1,4</w:t>
      </w:r>
      <w:r w:rsidRPr="0086591A">
        <w:rPr>
          <w:rFonts w:ascii="ISOCPEUR" w:hAnsi="ISOCPEUR"/>
          <w:i/>
          <w:iCs/>
          <w:sz w:val="24"/>
          <w:szCs w:val="24"/>
        </w:rPr>
        <w:t xml:space="preserve"> +</w:t>
      </w:r>
      <w:r w:rsidR="00897BA3">
        <w:rPr>
          <w:rFonts w:ascii="ISOCPEUR" w:hAnsi="ISOCPEUR"/>
          <w:i/>
          <w:iCs/>
          <w:sz w:val="24"/>
          <w:szCs w:val="24"/>
        </w:rPr>
        <w:t xml:space="preserve"> </w:t>
      </w:r>
      <w:r w:rsidR="001615D6">
        <w:rPr>
          <w:rFonts w:ascii="ISOCPEUR" w:hAnsi="ISOCPEUR"/>
          <w:i/>
          <w:iCs/>
          <w:sz w:val="24"/>
          <w:szCs w:val="24"/>
        </w:rPr>
        <w:t>20 * 0,7 * 0,4 * 0,6 * 0,55</w:t>
      </w:r>
      <w:r w:rsidRPr="0086591A">
        <w:rPr>
          <w:rFonts w:ascii="ISOCPEUR" w:hAnsi="ISOCPEUR"/>
          <w:i/>
          <w:iCs/>
          <w:sz w:val="24"/>
          <w:szCs w:val="24"/>
        </w:rPr>
        <w:t xml:space="preserve"> = </w:t>
      </w:r>
      <w:r w:rsidR="001615D6">
        <w:rPr>
          <w:rFonts w:ascii="ISOCPEUR" w:hAnsi="ISOCPEUR"/>
          <w:i/>
          <w:iCs/>
          <w:sz w:val="24"/>
          <w:szCs w:val="24"/>
        </w:rPr>
        <w:t>3</w:t>
      </w:r>
      <w:r w:rsidR="009425A8">
        <w:rPr>
          <w:rFonts w:ascii="ISOCPEUR" w:hAnsi="ISOCPEUR"/>
          <w:i/>
          <w:iCs/>
          <w:sz w:val="24"/>
          <w:szCs w:val="24"/>
        </w:rPr>
        <w:t>,</w:t>
      </w:r>
      <w:r w:rsidR="001615D6">
        <w:rPr>
          <w:rFonts w:ascii="ISOCPEUR" w:hAnsi="ISOCPEUR"/>
          <w:i/>
          <w:iCs/>
          <w:sz w:val="24"/>
          <w:szCs w:val="24"/>
        </w:rPr>
        <w:t xml:space="preserve">14 = </w:t>
      </w:r>
    </w:p>
    <w:p w14:paraId="22DA371E" w14:textId="4FBE165D" w:rsidR="00D57DDF" w:rsidRPr="0086591A" w:rsidRDefault="001615D6" w:rsidP="001615D6">
      <w:pPr>
        <w:ind w:left="6372" w:firstLine="708"/>
        <w:rPr>
          <w:rFonts w:ascii="ISOCPEUR" w:hAnsi="ISOCPEUR"/>
          <w:i/>
          <w:iCs/>
          <w:sz w:val="24"/>
          <w:szCs w:val="24"/>
          <w:u w:val="single"/>
        </w:rPr>
      </w:pPr>
      <w:r>
        <w:rPr>
          <w:rFonts w:ascii="ISOCPEUR" w:hAnsi="ISOCPEUR"/>
          <w:i/>
          <w:iCs/>
          <w:sz w:val="24"/>
          <w:szCs w:val="24"/>
        </w:rPr>
        <w:t xml:space="preserve">= </w:t>
      </w:r>
      <w:r w:rsidR="003F5A06">
        <w:rPr>
          <w:rFonts w:ascii="ISOCPEUR" w:hAnsi="ISOCPEUR"/>
          <w:b/>
          <w:bCs/>
          <w:i/>
          <w:iCs/>
          <w:sz w:val="24"/>
          <w:szCs w:val="24"/>
          <w:u w:val="single"/>
        </w:rPr>
        <w:t>3</w:t>
      </w:r>
      <w:r w:rsidR="009425A8">
        <w:rPr>
          <w:rFonts w:ascii="ISOCPEUR" w:hAnsi="ISOCPEUR"/>
          <w:b/>
          <w:bCs/>
          <w:i/>
          <w:iCs/>
          <w:sz w:val="24"/>
          <w:szCs w:val="24"/>
          <w:u w:val="single"/>
        </w:rPr>
        <w:t xml:space="preserve"> parkovací</w:t>
      </w:r>
      <w:r w:rsidR="00D57DDF" w:rsidRPr="0086591A">
        <w:rPr>
          <w:rFonts w:ascii="ISOCPEUR" w:hAnsi="ISOCPEUR"/>
          <w:b/>
          <w:bCs/>
          <w:i/>
          <w:iCs/>
          <w:sz w:val="24"/>
          <w:szCs w:val="24"/>
          <w:u w:val="single"/>
        </w:rPr>
        <w:t xml:space="preserve"> stání</w:t>
      </w:r>
    </w:p>
    <w:p w14:paraId="28814AAC" w14:textId="77777777" w:rsidR="00D57DDF" w:rsidRPr="0086591A" w:rsidRDefault="00D57DDF" w:rsidP="00D57DDF">
      <w:pPr>
        <w:ind w:firstLine="708"/>
        <w:jc w:val="both"/>
        <w:rPr>
          <w:rFonts w:ascii="ISOCPEUR" w:hAnsi="ISOCPEUR"/>
          <w:sz w:val="24"/>
          <w:szCs w:val="24"/>
          <w:u w:val="single"/>
        </w:rPr>
      </w:pPr>
    </w:p>
    <w:p w14:paraId="031A7AFC" w14:textId="580EF403" w:rsidR="00D57DDF" w:rsidRPr="0086591A" w:rsidRDefault="00D57DDF" w:rsidP="00D57DDF">
      <w:pPr>
        <w:ind w:firstLine="708"/>
        <w:jc w:val="both"/>
        <w:rPr>
          <w:rFonts w:ascii="ISOCPEUR" w:hAnsi="ISOCPEUR"/>
          <w:sz w:val="24"/>
          <w:szCs w:val="24"/>
          <w:u w:val="single"/>
        </w:rPr>
      </w:pPr>
      <w:r w:rsidRPr="0086591A">
        <w:rPr>
          <w:rFonts w:ascii="ISOCPEUR" w:hAnsi="ISOCPEUR"/>
          <w:sz w:val="24"/>
          <w:szCs w:val="24"/>
          <w:u w:val="single"/>
        </w:rPr>
        <w:t xml:space="preserve">Na základě výpočtu </w:t>
      </w:r>
      <w:r w:rsidR="003F5A06">
        <w:rPr>
          <w:rFonts w:ascii="ISOCPEUR" w:hAnsi="ISOCPEUR"/>
          <w:sz w:val="24"/>
          <w:szCs w:val="24"/>
          <w:u w:val="single"/>
        </w:rPr>
        <w:t>je</w:t>
      </w:r>
      <w:r w:rsidRPr="0086591A">
        <w:rPr>
          <w:rFonts w:ascii="ISOCPEUR" w:hAnsi="ISOCPEUR"/>
          <w:sz w:val="24"/>
          <w:szCs w:val="24"/>
          <w:u w:val="single"/>
        </w:rPr>
        <w:t xml:space="preserve"> uvažováno se zřízením nových parkovacích </w:t>
      </w:r>
      <w:r w:rsidR="003F5A06">
        <w:rPr>
          <w:rFonts w:ascii="ISOCPEUR" w:hAnsi="ISOCPEUR"/>
          <w:sz w:val="24"/>
          <w:szCs w:val="24"/>
          <w:u w:val="single"/>
        </w:rPr>
        <w:t>stání.</w:t>
      </w:r>
    </w:p>
    <w:p w14:paraId="18055856" w14:textId="16AA6B96" w:rsidR="001357DD" w:rsidRDefault="001357DD" w:rsidP="001357DD">
      <w:pPr>
        <w:ind w:firstLine="708"/>
        <w:jc w:val="both"/>
        <w:rPr>
          <w:rFonts w:ascii="ISOCPEUR" w:hAnsi="ISOCPEUR"/>
          <w:sz w:val="24"/>
          <w:szCs w:val="24"/>
        </w:rPr>
      </w:pPr>
    </w:p>
    <w:p w14:paraId="08C797F2" w14:textId="2C3841B5" w:rsidR="00894AA7" w:rsidRDefault="00894AA7" w:rsidP="00894AA7">
      <w:pPr>
        <w:numPr>
          <w:ilvl w:val="0"/>
          <w:numId w:val="3"/>
        </w:numPr>
        <w:jc w:val="both"/>
        <w:rPr>
          <w:rFonts w:ascii="Arial Narrow" w:hAnsi="Arial Narrow"/>
          <w:b/>
          <w:sz w:val="24"/>
          <w:szCs w:val="24"/>
        </w:rPr>
      </w:pPr>
      <w:r>
        <w:rPr>
          <w:rFonts w:ascii="Arial Narrow" w:hAnsi="Arial Narrow"/>
          <w:b/>
          <w:sz w:val="24"/>
          <w:szCs w:val="24"/>
        </w:rPr>
        <w:t>Pěší a cyklistické stezky</w:t>
      </w:r>
    </w:p>
    <w:p w14:paraId="256FB884" w14:textId="2F483288" w:rsidR="00894AA7" w:rsidRDefault="00AE04C7" w:rsidP="00894AA7">
      <w:pPr>
        <w:ind w:firstLine="708"/>
        <w:jc w:val="both"/>
        <w:rPr>
          <w:rFonts w:ascii="ISOCPEUR" w:hAnsi="ISOCPEUR"/>
          <w:bCs/>
          <w:sz w:val="24"/>
          <w:szCs w:val="24"/>
        </w:rPr>
      </w:pPr>
      <w:r>
        <w:rPr>
          <w:rFonts w:ascii="ISOCPEUR" w:hAnsi="ISOCPEUR"/>
          <w:bCs/>
          <w:sz w:val="24"/>
          <w:szCs w:val="24"/>
        </w:rPr>
        <w:t xml:space="preserve">Stavba </w:t>
      </w:r>
      <w:r w:rsidR="00894AA7">
        <w:rPr>
          <w:rFonts w:ascii="ISOCPEUR" w:hAnsi="ISOCPEUR"/>
          <w:bCs/>
          <w:sz w:val="24"/>
          <w:szCs w:val="24"/>
        </w:rPr>
        <w:t xml:space="preserve">nevytváří </w:t>
      </w:r>
      <w:r>
        <w:rPr>
          <w:rFonts w:ascii="ISOCPEUR" w:hAnsi="ISOCPEUR"/>
          <w:bCs/>
          <w:sz w:val="24"/>
          <w:szCs w:val="24"/>
        </w:rPr>
        <w:t xml:space="preserve">v tomto bodu </w:t>
      </w:r>
      <w:r w:rsidR="00894AA7">
        <w:rPr>
          <w:rFonts w:ascii="ISOCPEUR" w:hAnsi="ISOCPEUR"/>
          <w:bCs/>
          <w:sz w:val="24"/>
          <w:szCs w:val="24"/>
        </w:rPr>
        <w:t>nároky.</w:t>
      </w:r>
    </w:p>
    <w:p w14:paraId="4045BFBA" w14:textId="77777777" w:rsidR="00894AA7" w:rsidRDefault="00894AA7" w:rsidP="00894AA7">
      <w:pPr>
        <w:ind w:firstLine="708"/>
        <w:jc w:val="both"/>
        <w:rPr>
          <w:rFonts w:ascii="ISOCPEUR" w:hAnsi="ISOCPEUR"/>
          <w:sz w:val="24"/>
          <w:szCs w:val="24"/>
        </w:rPr>
      </w:pPr>
    </w:p>
    <w:p w14:paraId="36FFFDA6" w14:textId="77777777" w:rsidR="00EB207E" w:rsidRDefault="00EB207E" w:rsidP="00EB207E">
      <w:pPr>
        <w:jc w:val="both"/>
        <w:rPr>
          <w:rFonts w:ascii="Arial Narrow" w:hAnsi="Arial Narrow"/>
          <w:b/>
          <w:sz w:val="24"/>
          <w:szCs w:val="24"/>
        </w:rPr>
      </w:pPr>
    </w:p>
    <w:p w14:paraId="15B29B77" w14:textId="77777777" w:rsidR="00EB207E" w:rsidRDefault="00EB207E" w:rsidP="00EB207E">
      <w:pPr>
        <w:jc w:val="both"/>
        <w:rPr>
          <w:rFonts w:ascii="Arial Narrow" w:hAnsi="Arial Narrow"/>
          <w:b/>
          <w:sz w:val="24"/>
          <w:szCs w:val="24"/>
        </w:rPr>
      </w:pPr>
      <w:r>
        <w:rPr>
          <w:rFonts w:ascii="Arial Narrow" w:hAnsi="Arial Narrow"/>
          <w:b/>
          <w:sz w:val="24"/>
          <w:szCs w:val="24"/>
        </w:rPr>
        <w:t>B.5</w:t>
      </w:r>
      <w:r>
        <w:rPr>
          <w:rFonts w:ascii="Arial Narrow" w:hAnsi="Arial Narrow"/>
          <w:b/>
          <w:sz w:val="24"/>
          <w:szCs w:val="24"/>
        </w:rPr>
        <w:tab/>
        <w:t>Řešení vegetace a souvisejících terénních úprav</w:t>
      </w:r>
    </w:p>
    <w:p w14:paraId="0002F169" w14:textId="77777777" w:rsidR="00EB207E" w:rsidRDefault="00EB207E" w:rsidP="00EB207E">
      <w:pPr>
        <w:jc w:val="both"/>
        <w:rPr>
          <w:rFonts w:ascii="Arial Narrow" w:hAnsi="Arial Narrow"/>
          <w:b/>
          <w:sz w:val="24"/>
          <w:szCs w:val="24"/>
        </w:rPr>
      </w:pPr>
    </w:p>
    <w:p w14:paraId="190691FE" w14:textId="5277E2FF" w:rsidR="00894AA7" w:rsidRDefault="00894AA7" w:rsidP="00894AA7">
      <w:pPr>
        <w:pStyle w:val="Odstavecseseznamem"/>
        <w:numPr>
          <w:ilvl w:val="0"/>
          <w:numId w:val="19"/>
        </w:numPr>
        <w:jc w:val="both"/>
        <w:rPr>
          <w:rFonts w:ascii="Arial Narrow" w:hAnsi="Arial Narrow"/>
          <w:b/>
          <w:sz w:val="24"/>
          <w:szCs w:val="24"/>
        </w:rPr>
      </w:pPr>
      <w:r>
        <w:rPr>
          <w:rFonts w:ascii="Arial Narrow" w:hAnsi="Arial Narrow"/>
          <w:b/>
          <w:sz w:val="24"/>
          <w:szCs w:val="24"/>
        </w:rPr>
        <w:t>t</w:t>
      </w:r>
      <w:r w:rsidRPr="00894AA7">
        <w:rPr>
          <w:rFonts w:ascii="Arial Narrow" w:hAnsi="Arial Narrow"/>
          <w:b/>
          <w:sz w:val="24"/>
          <w:szCs w:val="24"/>
        </w:rPr>
        <w:t>erénní úpravy</w:t>
      </w:r>
    </w:p>
    <w:p w14:paraId="0BF40012" w14:textId="22F359EF" w:rsidR="001357DD" w:rsidRDefault="007F0452" w:rsidP="00894AA7">
      <w:pPr>
        <w:ind w:firstLine="705"/>
        <w:jc w:val="both"/>
        <w:rPr>
          <w:rFonts w:ascii="ISOCPEUR" w:hAnsi="ISOCPEUR"/>
          <w:bCs/>
          <w:sz w:val="24"/>
          <w:szCs w:val="24"/>
        </w:rPr>
      </w:pPr>
      <w:r>
        <w:rPr>
          <w:rFonts w:ascii="ISOCPEUR" w:hAnsi="ISOCPEUR"/>
          <w:bCs/>
          <w:sz w:val="24"/>
          <w:szCs w:val="24"/>
        </w:rPr>
        <w:t xml:space="preserve">Pro část plochy víceúčelového hřiště, která zasahuje do původní plochy hřiště bude provedeno vyrovnání terénu zhutněným násypem. </w:t>
      </w:r>
      <w:r w:rsidR="001357DD" w:rsidRPr="00894AA7">
        <w:rPr>
          <w:rFonts w:ascii="ISOCPEUR" w:hAnsi="ISOCPEUR"/>
          <w:bCs/>
          <w:sz w:val="24"/>
          <w:szCs w:val="24"/>
        </w:rPr>
        <w:t xml:space="preserve">Po dokončení stavebních prací budou provedeny finální terénní úpravy </w:t>
      </w:r>
      <w:r>
        <w:rPr>
          <w:rFonts w:ascii="ISOCPEUR" w:hAnsi="ISOCPEUR"/>
          <w:bCs/>
          <w:sz w:val="24"/>
          <w:szCs w:val="24"/>
        </w:rPr>
        <w:t>n</w:t>
      </w:r>
      <w:r w:rsidR="001357DD" w:rsidRPr="00894AA7">
        <w:rPr>
          <w:rFonts w:ascii="ISOCPEUR" w:hAnsi="ISOCPEUR"/>
          <w:bCs/>
          <w:sz w:val="24"/>
          <w:szCs w:val="24"/>
        </w:rPr>
        <w:t>o obvodu dotčených objektů</w:t>
      </w:r>
      <w:r>
        <w:rPr>
          <w:rFonts w:ascii="ISOCPEUR" w:hAnsi="ISOCPEUR"/>
          <w:bCs/>
          <w:sz w:val="24"/>
          <w:szCs w:val="24"/>
        </w:rPr>
        <w:t xml:space="preserve"> </w:t>
      </w:r>
      <w:r w:rsidR="001357DD" w:rsidRPr="00894AA7">
        <w:rPr>
          <w:rFonts w:ascii="ISOCPEUR" w:hAnsi="ISOCPEUR"/>
          <w:bCs/>
          <w:sz w:val="24"/>
          <w:szCs w:val="24"/>
        </w:rPr>
        <w:t xml:space="preserve">a v trase </w:t>
      </w:r>
      <w:r>
        <w:rPr>
          <w:rFonts w:ascii="ISOCPEUR" w:hAnsi="ISOCPEUR"/>
          <w:bCs/>
          <w:sz w:val="24"/>
          <w:szCs w:val="24"/>
        </w:rPr>
        <w:t>napojení svodné drenáže na vsakovací jímku</w:t>
      </w:r>
      <w:r w:rsidR="001357DD" w:rsidRPr="00894AA7">
        <w:rPr>
          <w:rFonts w:ascii="ISOCPEUR" w:hAnsi="ISOCPEUR"/>
          <w:bCs/>
          <w:sz w:val="24"/>
          <w:szCs w:val="24"/>
        </w:rPr>
        <w:t>. Dotčené plochy budou nově zatravněny</w:t>
      </w:r>
      <w:r w:rsidR="001615D6">
        <w:rPr>
          <w:rFonts w:ascii="ISOCPEUR" w:hAnsi="ISOCPEUR"/>
          <w:bCs/>
          <w:sz w:val="24"/>
          <w:szCs w:val="24"/>
        </w:rPr>
        <w:t>. Nové parkoviště bude mít kryt z vegetačních betonových prefabrikátů, čímž bude dosažena propustnost do podkladních vrstev a odvod srážkových vod z této plochy</w:t>
      </w:r>
      <w:r w:rsidR="00912E61" w:rsidRPr="00397EC6">
        <w:rPr>
          <w:rFonts w:ascii="ISOCPEUR" w:hAnsi="ISOCPEUR"/>
          <w:sz w:val="24"/>
          <w:szCs w:val="24"/>
        </w:rPr>
        <w:t>.</w:t>
      </w:r>
    </w:p>
    <w:p w14:paraId="54F16257" w14:textId="77777777" w:rsidR="00894AA7" w:rsidRDefault="00894AA7" w:rsidP="00894AA7">
      <w:pPr>
        <w:ind w:firstLine="705"/>
        <w:jc w:val="both"/>
        <w:rPr>
          <w:rFonts w:ascii="ISOCPEUR" w:hAnsi="ISOCPEUR"/>
          <w:bCs/>
          <w:sz w:val="24"/>
          <w:szCs w:val="24"/>
        </w:rPr>
      </w:pPr>
    </w:p>
    <w:p w14:paraId="1E187ED7" w14:textId="760B1AF1" w:rsidR="00894AA7" w:rsidRDefault="00894AA7" w:rsidP="00894AA7">
      <w:pPr>
        <w:pStyle w:val="Odstavecseseznamem"/>
        <w:numPr>
          <w:ilvl w:val="0"/>
          <w:numId w:val="19"/>
        </w:numPr>
        <w:jc w:val="both"/>
        <w:rPr>
          <w:rFonts w:ascii="Arial Narrow" w:hAnsi="Arial Narrow"/>
          <w:b/>
          <w:sz w:val="24"/>
          <w:szCs w:val="24"/>
        </w:rPr>
      </w:pPr>
      <w:r>
        <w:rPr>
          <w:rFonts w:ascii="Arial Narrow" w:hAnsi="Arial Narrow"/>
          <w:b/>
          <w:sz w:val="24"/>
          <w:szCs w:val="24"/>
        </w:rPr>
        <w:t>použité vegetační prvky</w:t>
      </w:r>
    </w:p>
    <w:p w14:paraId="5F1001DC" w14:textId="1B8EC29F" w:rsidR="00894AA7" w:rsidRDefault="007A07D5" w:rsidP="00894AA7">
      <w:pPr>
        <w:ind w:firstLine="705"/>
        <w:jc w:val="both"/>
        <w:rPr>
          <w:rFonts w:ascii="ISOCPEUR" w:hAnsi="ISOCPEUR"/>
          <w:bCs/>
          <w:sz w:val="24"/>
          <w:szCs w:val="24"/>
        </w:rPr>
      </w:pPr>
      <w:r>
        <w:rPr>
          <w:rFonts w:ascii="ISOCPEUR" w:hAnsi="ISOCPEUR"/>
          <w:bCs/>
          <w:sz w:val="24"/>
          <w:szCs w:val="24"/>
        </w:rPr>
        <w:t>Vegetační betonové prefabrikáty o rozm. 600x400x80mm</w:t>
      </w:r>
    </w:p>
    <w:p w14:paraId="6449CE07" w14:textId="77777777" w:rsidR="00894AA7" w:rsidRDefault="00894AA7" w:rsidP="00894AA7">
      <w:pPr>
        <w:ind w:firstLine="705"/>
        <w:jc w:val="both"/>
        <w:rPr>
          <w:rFonts w:ascii="ISOCPEUR" w:hAnsi="ISOCPEUR"/>
          <w:bCs/>
          <w:sz w:val="24"/>
          <w:szCs w:val="24"/>
        </w:rPr>
      </w:pPr>
    </w:p>
    <w:p w14:paraId="6F9F0761" w14:textId="48A7A38A" w:rsidR="00894AA7" w:rsidRDefault="00894AA7" w:rsidP="00894AA7">
      <w:pPr>
        <w:pStyle w:val="Odstavecseseznamem"/>
        <w:numPr>
          <w:ilvl w:val="0"/>
          <w:numId w:val="19"/>
        </w:numPr>
        <w:jc w:val="both"/>
        <w:rPr>
          <w:rFonts w:ascii="Arial Narrow" w:hAnsi="Arial Narrow"/>
          <w:b/>
          <w:sz w:val="24"/>
          <w:szCs w:val="24"/>
        </w:rPr>
      </w:pPr>
      <w:r>
        <w:rPr>
          <w:rFonts w:ascii="Arial Narrow" w:hAnsi="Arial Narrow"/>
          <w:b/>
          <w:sz w:val="24"/>
          <w:szCs w:val="24"/>
        </w:rPr>
        <w:t>biotechnická opatření</w:t>
      </w:r>
    </w:p>
    <w:p w14:paraId="4CB324DF" w14:textId="7E98D067" w:rsidR="00894AA7" w:rsidRPr="00894AA7" w:rsidRDefault="00894AA7" w:rsidP="00894AA7">
      <w:pPr>
        <w:ind w:firstLine="705"/>
        <w:jc w:val="both"/>
        <w:rPr>
          <w:rFonts w:ascii="Arial Narrow" w:hAnsi="Arial Narrow"/>
          <w:b/>
          <w:sz w:val="24"/>
          <w:szCs w:val="24"/>
        </w:rPr>
      </w:pPr>
      <w:r>
        <w:rPr>
          <w:rFonts w:ascii="ISOCPEUR" w:hAnsi="ISOCPEUR"/>
          <w:bCs/>
          <w:sz w:val="24"/>
          <w:szCs w:val="24"/>
        </w:rPr>
        <w:t>Stavba nevytváří nároky v tomto bodě.</w:t>
      </w:r>
    </w:p>
    <w:p w14:paraId="2AB36B7D" w14:textId="6239B947" w:rsidR="00EB207E" w:rsidRDefault="00EB207E" w:rsidP="00894AA7">
      <w:pPr>
        <w:jc w:val="both"/>
        <w:rPr>
          <w:rFonts w:ascii="Arial Narrow" w:hAnsi="Arial Narrow"/>
          <w:b/>
          <w:sz w:val="24"/>
          <w:szCs w:val="24"/>
        </w:rPr>
      </w:pPr>
    </w:p>
    <w:p w14:paraId="0EC09157" w14:textId="77777777" w:rsidR="00AA5076" w:rsidRDefault="00AA5076" w:rsidP="00EB207E">
      <w:pPr>
        <w:jc w:val="both"/>
        <w:rPr>
          <w:rFonts w:ascii="Arial Narrow" w:hAnsi="Arial Narrow"/>
          <w:b/>
          <w:sz w:val="24"/>
          <w:szCs w:val="24"/>
        </w:rPr>
      </w:pPr>
    </w:p>
    <w:p w14:paraId="6CCDFB8A" w14:textId="77777777" w:rsidR="007F0452" w:rsidRDefault="007F0452" w:rsidP="00EB207E">
      <w:pPr>
        <w:jc w:val="both"/>
        <w:rPr>
          <w:rFonts w:ascii="Arial Narrow" w:hAnsi="Arial Narrow"/>
          <w:b/>
          <w:sz w:val="24"/>
          <w:szCs w:val="24"/>
        </w:rPr>
      </w:pPr>
    </w:p>
    <w:p w14:paraId="402F5D85" w14:textId="77777777" w:rsidR="00EB207E" w:rsidRDefault="00EB207E" w:rsidP="00EB207E">
      <w:pPr>
        <w:jc w:val="both"/>
        <w:rPr>
          <w:rFonts w:ascii="Arial Narrow" w:hAnsi="Arial Narrow"/>
          <w:b/>
          <w:sz w:val="24"/>
          <w:szCs w:val="24"/>
        </w:rPr>
      </w:pPr>
      <w:r>
        <w:rPr>
          <w:rFonts w:ascii="Arial Narrow" w:hAnsi="Arial Narrow"/>
          <w:b/>
          <w:sz w:val="24"/>
          <w:szCs w:val="24"/>
        </w:rPr>
        <w:t>B.6</w:t>
      </w:r>
      <w:r>
        <w:rPr>
          <w:rFonts w:ascii="Arial Narrow" w:hAnsi="Arial Narrow"/>
          <w:b/>
          <w:sz w:val="24"/>
          <w:szCs w:val="24"/>
        </w:rPr>
        <w:tab/>
        <w:t>Popis vlivů stavby na životní prostředí a jeho ochrana</w:t>
      </w:r>
    </w:p>
    <w:p w14:paraId="74238025" w14:textId="77777777" w:rsidR="00A53397" w:rsidRDefault="00A53397" w:rsidP="00EB207E">
      <w:pPr>
        <w:jc w:val="both"/>
        <w:rPr>
          <w:rFonts w:ascii="Arial Narrow" w:hAnsi="Arial Narrow"/>
          <w:b/>
          <w:sz w:val="24"/>
          <w:szCs w:val="24"/>
        </w:rPr>
      </w:pPr>
    </w:p>
    <w:p w14:paraId="056F8B62" w14:textId="256D724E" w:rsidR="00B3295B" w:rsidRDefault="00B3295B" w:rsidP="00B3295B">
      <w:pPr>
        <w:ind w:firstLine="705"/>
        <w:jc w:val="both"/>
        <w:rPr>
          <w:rFonts w:ascii="ISOCPEUR" w:hAnsi="ISOCPEUR"/>
          <w:sz w:val="24"/>
          <w:szCs w:val="24"/>
          <w:u w:val="single"/>
        </w:rPr>
      </w:pPr>
      <w:r w:rsidRPr="00C44815">
        <w:rPr>
          <w:rFonts w:ascii="ISOCPEUR" w:hAnsi="ISOCPEUR"/>
          <w:sz w:val="24"/>
          <w:szCs w:val="24"/>
          <w:u w:val="single"/>
        </w:rPr>
        <w:t xml:space="preserve">Projektová dokumentace byla přeložena </w:t>
      </w:r>
      <w:r>
        <w:rPr>
          <w:rFonts w:ascii="ISOCPEUR" w:hAnsi="ISOCPEUR"/>
          <w:sz w:val="24"/>
          <w:szCs w:val="24"/>
          <w:u w:val="single"/>
        </w:rPr>
        <w:t>k</w:t>
      </w:r>
      <w:r w:rsidRPr="00C44815">
        <w:rPr>
          <w:rFonts w:ascii="ISOCPEUR" w:hAnsi="ISOCPEUR"/>
          <w:sz w:val="24"/>
          <w:szCs w:val="24"/>
          <w:u w:val="single"/>
        </w:rPr>
        <w:t xml:space="preserve"> vyjádření </w:t>
      </w:r>
      <w:r>
        <w:rPr>
          <w:rFonts w:ascii="ISOCPEUR" w:hAnsi="ISOCPEUR"/>
          <w:sz w:val="24"/>
          <w:szCs w:val="24"/>
          <w:u w:val="single"/>
        </w:rPr>
        <w:t>Městskému úřadu Kroměříž – Odboru životního prostřední</w:t>
      </w:r>
      <w:r w:rsidRPr="00C44815">
        <w:rPr>
          <w:rFonts w:ascii="ISOCPEUR" w:hAnsi="ISOCPEUR"/>
          <w:sz w:val="24"/>
          <w:szCs w:val="24"/>
          <w:u w:val="single"/>
        </w:rPr>
        <w:t>, kter</w:t>
      </w:r>
      <w:r>
        <w:rPr>
          <w:rFonts w:ascii="ISOCPEUR" w:hAnsi="ISOCPEUR"/>
          <w:sz w:val="24"/>
          <w:szCs w:val="24"/>
          <w:u w:val="single"/>
        </w:rPr>
        <w:t>ý</w:t>
      </w:r>
      <w:r w:rsidRPr="00C44815">
        <w:rPr>
          <w:rFonts w:ascii="ISOCPEUR" w:hAnsi="ISOCPEUR"/>
          <w:sz w:val="24"/>
          <w:szCs w:val="24"/>
          <w:u w:val="single"/>
        </w:rPr>
        <w:t xml:space="preserve"> ve svém </w:t>
      </w:r>
      <w:r>
        <w:rPr>
          <w:rFonts w:ascii="ISOCPEUR" w:hAnsi="ISOCPEUR"/>
          <w:sz w:val="24"/>
          <w:szCs w:val="24"/>
          <w:u w:val="single"/>
        </w:rPr>
        <w:t xml:space="preserve">Koordinovaném </w:t>
      </w:r>
      <w:r w:rsidRPr="00C44815">
        <w:rPr>
          <w:rFonts w:ascii="ISOCPEUR" w:hAnsi="ISOCPEUR"/>
          <w:sz w:val="24"/>
          <w:szCs w:val="24"/>
          <w:u w:val="single"/>
        </w:rPr>
        <w:t xml:space="preserve">stanovisku vedeném pod Č.j. </w:t>
      </w:r>
      <w:r>
        <w:rPr>
          <w:rFonts w:ascii="ISOCPEUR" w:hAnsi="ISOCPEUR"/>
          <w:sz w:val="24"/>
          <w:szCs w:val="24"/>
          <w:u w:val="single"/>
        </w:rPr>
        <w:t>MeUKM/</w:t>
      </w:r>
      <w:r w:rsidR="00DB578A">
        <w:rPr>
          <w:rFonts w:ascii="ISOCPEUR" w:hAnsi="ISOCPEUR"/>
          <w:sz w:val="24"/>
          <w:szCs w:val="24"/>
          <w:u w:val="single"/>
        </w:rPr>
        <w:t>049602/2016/0614/16</w:t>
      </w:r>
      <w:r w:rsidR="006D15BD">
        <w:rPr>
          <w:rFonts w:ascii="ISOCPEUR" w:hAnsi="ISOCPEUR"/>
          <w:sz w:val="24"/>
          <w:szCs w:val="24"/>
          <w:u w:val="single"/>
        </w:rPr>
        <w:t xml:space="preserve"> </w:t>
      </w:r>
      <w:r w:rsidRPr="00C44815">
        <w:rPr>
          <w:rFonts w:ascii="ISOCPEUR" w:hAnsi="ISOCPEUR"/>
          <w:sz w:val="24"/>
          <w:szCs w:val="24"/>
          <w:u w:val="single"/>
        </w:rPr>
        <w:t>se stavbou souh</w:t>
      </w:r>
      <w:r>
        <w:rPr>
          <w:rFonts w:ascii="ISOCPEUR" w:hAnsi="ISOCPEUR"/>
          <w:sz w:val="24"/>
          <w:szCs w:val="24"/>
          <w:u w:val="single"/>
        </w:rPr>
        <w:t>l</w:t>
      </w:r>
      <w:r w:rsidRPr="00C44815">
        <w:rPr>
          <w:rFonts w:ascii="ISOCPEUR" w:hAnsi="ISOCPEUR"/>
          <w:sz w:val="24"/>
          <w:szCs w:val="24"/>
          <w:u w:val="single"/>
        </w:rPr>
        <w:t>así.</w:t>
      </w:r>
      <w:r w:rsidR="00DB578A">
        <w:rPr>
          <w:rFonts w:ascii="ISOCPEUR" w:hAnsi="ISOCPEUR"/>
          <w:sz w:val="24"/>
          <w:szCs w:val="24"/>
          <w:u w:val="single"/>
        </w:rPr>
        <w:t xml:space="preserve"> </w:t>
      </w:r>
    </w:p>
    <w:p w14:paraId="366B783E" w14:textId="77777777" w:rsidR="00B3295B" w:rsidRDefault="00B3295B" w:rsidP="00EB207E">
      <w:pPr>
        <w:jc w:val="both"/>
        <w:rPr>
          <w:rFonts w:ascii="Arial Narrow" w:hAnsi="Arial Narrow"/>
          <w:b/>
          <w:sz w:val="24"/>
          <w:szCs w:val="24"/>
        </w:rPr>
      </w:pPr>
    </w:p>
    <w:p w14:paraId="10F7FA90" w14:textId="77777777" w:rsidR="00EB207E" w:rsidRDefault="00EB207E" w:rsidP="00A72591">
      <w:pPr>
        <w:numPr>
          <w:ilvl w:val="0"/>
          <w:numId w:val="5"/>
        </w:numPr>
        <w:jc w:val="both"/>
        <w:rPr>
          <w:rFonts w:ascii="Arial Narrow" w:hAnsi="Arial Narrow"/>
          <w:b/>
          <w:sz w:val="24"/>
          <w:szCs w:val="24"/>
        </w:rPr>
      </w:pPr>
      <w:r>
        <w:rPr>
          <w:rFonts w:ascii="Arial Narrow" w:hAnsi="Arial Narrow"/>
          <w:b/>
          <w:sz w:val="24"/>
          <w:szCs w:val="24"/>
        </w:rPr>
        <w:t>vliv na životní prostředí – ovzduší, hluk, voda, odpady a půda</w:t>
      </w:r>
    </w:p>
    <w:p w14:paraId="7B961339" w14:textId="71D6265C" w:rsidR="00A53397" w:rsidRDefault="00A53397" w:rsidP="00A53397">
      <w:pPr>
        <w:ind w:left="1065"/>
        <w:jc w:val="both"/>
        <w:rPr>
          <w:rFonts w:ascii="ISOCPEUR" w:hAnsi="ISOCPEUR"/>
          <w:sz w:val="24"/>
          <w:szCs w:val="24"/>
          <w:u w:val="single"/>
        </w:rPr>
      </w:pPr>
      <w:r>
        <w:rPr>
          <w:rFonts w:ascii="ISOCPEUR" w:hAnsi="ISOCPEUR"/>
          <w:bCs/>
          <w:sz w:val="24"/>
          <w:szCs w:val="24"/>
        </w:rPr>
        <w:t>Během výstavby dojde ke krátkodobému zvýšení hladiny hluku a prašnosti, po dokončení výstavby však tyto faktory zaniknou.</w:t>
      </w:r>
      <w:r w:rsidR="00D52FD7">
        <w:rPr>
          <w:rFonts w:ascii="ISOCPEUR" w:hAnsi="ISOCPEUR"/>
          <w:bCs/>
          <w:sz w:val="24"/>
          <w:szCs w:val="24"/>
        </w:rPr>
        <w:t xml:space="preserve"> </w:t>
      </w:r>
      <w:r w:rsidR="00D52FD7" w:rsidRPr="003B1B18">
        <w:rPr>
          <w:rFonts w:ascii="ISOCPEUR" w:hAnsi="ISOCPEUR"/>
          <w:sz w:val="24"/>
          <w:szCs w:val="24"/>
          <w:u w:val="single"/>
        </w:rPr>
        <w:t>Dešťové vody</w:t>
      </w:r>
      <w:r w:rsidR="00D52FD7">
        <w:rPr>
          <w:rFonts w:ascii="ISOCPEUR" w:hAnsi="ISOCPEUR"/>
          <w:sz w:val="24"/>
          <w:szCs w:val="24"/>
        </w:rPr>
        <w:t xml:space="preserve"> z plochy víceúčelového a dětského hřiště budou svedeny novým potrubím do nové vsakovací jímky o rozměrech 4,0x3,0x2,0m, umístěné na parcele č. 223. Kryt parkoviště i prodloužení stávajícího příjezdu je navržen ze zatravňovacích prefabrikátů, aby srážková voda mohla vsakovat do podloží. Ostatní zpevněné plochy jsou odvodněny na stáv. travnatý terén. </w:t>
      </w:r>
      <w:r w:rsidR="00D52FD7" w:rsidRPr="00D52FD7">
        <w:rPr>
          <w:rFonts w:ascii="ISOCPEUR" w:hAnsi="ISOCPEUR"/>
          <w:sz w:val="24"/>
          <w:szCs w:val="24"/>
          <w:u w:val="single"/>
        </w:rPr>
        <w:t>Vsakováním nedojde ke zhoršení odtokových a vsakovacích poměrů v předmětném území!</w:t>
      </w:r>
    </w:p>
    <w:p w14:paraId="0C6F9DFA" w14:textId="06AEF132" w:rsidR="00DB578A" w:rsidRDefault="00DB578A" w:rsidP="00A53397">
      <w:pPr>
        <w:ind w:left="1065"/>
        <w:jc w:val="both"/>
        <w:rPr>
          <w:rFonts w:ascii="ISOCPEUR" w:hAnsi="ISOCPEUR"/>
          <w:bCs/>
          <w:sz w:val="24"/>
          <w:szCs w:val="24"/>
        </w:rPr>
      </w:pPr>
      <w:r w:rsidRPr="00210263">
        <w:rPr>
          <w:rFonts w:ascii="ISOCPEUR" w:hAnsi="ISOCPEUR"/>
          <w:sz w:val="24"/>
          <w:szCs w:val="24"/>
          <w:u w:val="single"/>
        </w:rPr>
        <w:t xml:space="preserve">Součástí </w:t>
      </w:r>
      <w:r>
        <w:rPr>
          <w:rFonts w:ascii="ISOCPEUR" w:hAnsi="ISOCPEUR"/>
          <w:sz w:val="24"/>
          <w:szCs w:val="24"/>
          <w:u w:val="single"/>
        </w:rPr>
        <w:t xml:space="preserve">koordinovaného </w:t>
      </w:r>
      <w:r w:rsidRPr="00210263">
        <w:rPr>
          <w:rFonts w:ascii="ISOCPEUR" w:hAnsi="ISOCPEUR"/>
          <w:sz w:val="24"/>
          <w:szCs w:val="24"/>
          <w:u w:val="single"/>
        </w:rPr>
        <w:t>stanoviska je i souhlas vodoprávního úřadu č. 116/2016,</w:t>
      </w:r>
      <w:r w:rsidRPr="00E042D1">
        <w:rPr>
          <w:rFonts w:ascii="ISOCPEUR" w:hAnsi="ISOCPEUR"/>
          <w:sz w:val="24"/>
          <w:szCs w:val="24"/>
        </w:rPr>
        <w:t xml:space="preserve"> který přezkoumal předloženou žádost ve smyslu 115 vodního zákona a zjistil, že za předpokladu splnění uložených podmínek nedojde k negativnímu ovlivnění vodohospodářských poměrů ani k ohrožení zájmu ochrany vodního hospodářství. Uvedený záměr je možný, protože lze předpokládat, že záměrem nedojde ke zhoršení stavu vodního útvaru a nebude mít za následek nedosažení dobrého stavu/potenciálu vod.</w:t>
      </w:r>
    </w:p>
    <w:p w14:paraId="476C597C" w14:textId="77777777" w:rsidR="00A53397" w:rsidRDefault="00A53397" w:rsidP="00A53397">
      <w:pPr>
        <w:ind w:left="708"/>
        <w:jc w:val="both"/>
        <w:rPr>
          <w:rFonts w:ascii="Arial Narrow" w:hAnsi="Arial Narrow"/>
          <w:b/>
          <w:sz w:val="24"/>
          <w:szCs w:val="24"/>
        </w:rPr>
      </w:pPr>
    </w:p>
    <w:p w14:paraId="22B1B38E" w14:textId="0574A988" w:rsidR="00EB207E" w:rsidRDefault="00EB207E" w:rsidP="00A53397">
      <w:pPr>
        <w:ind w:left="708"/>
        <w:jc w:val="both"/>
        <w:rPr>
          <w:rFonts w:ascii="Arial Narrow" w:hAnsi="Arial Narrow"/>
          <w:b/>
          <w:sz w:val="24"/>
          <w:szCs w:val="24"/>
        </w:rPr>
      </w:pPr>
      <w:r>
        <w:rPr>
          <w:rFonts w:ascii="Arial Narrow" w:hAnsi="Arial Narrow"/>
          <w:b/>
          <w:sz w:val="24"/>
          <w:szCs w:val="24"/>
        </w:rPr>
        <w:t xml:space="preserve">b) </w:t>
      </w:r>
      <w:r w:rsidR="00894AA7">
        <w:rPr>
          <w:rFonts w:ascii="Arial Narrow" w:hAnsi="Arial Narrow"/>
          <w:b/>
          <w:sz w:val="24"/>
          <w:szCs w:val="24"/>
        </w:rPr>
        <w:t xml:space="preserve">  </w:t>
      </w:r>
      <w:r>
        <w:rPr>
          <w:rFonts w:ascii="Arial Narrow" w:hAnsi="Arial Narrow"/>
          <w:b/>
          <w:sz w:val="24"/>
          <w:szCs w:val="24"/>
        </w:rPr>
        <w:t xml:space="preserve">vliv na přírodu a krajinu (ochrana dřevin, ochrana památných stromů, ochrana rostlin </w:t>
      </w:r>
    </w:p>
    <w:p w14:paraId="16420955" w14:textId="3F4BD7FC" w:rsidR="00EB207E" w:rsidRDefault="00EB207E" w:rsidP="00EB207E">
      <w:pPr>
        <w:ind w:left="708"/>
        <w:jc w:val="both"/>
        <w:rPr>
          <w:rFonts w:ascii="Arial Narrow" w:hAnsi="Arial Narrow"/>
          <w:b/>
          <w:sz w:val="24"/>
          <w:szCs w:val="24"/>
        </w:rPr>
      </w:pPr>
      <w:r>
        <w:rPr>
          <w:rFonts w:ascii="Arial Narrow" w:hAnsi="Arial Narrow"/>
          <w:b/>
          <w:sz w:val="24"/>
          <w:szCs w:val="24"/>
        </w:rPr>
        <w:t xml:space="preserve">    </w:t>
      </w:r>
      <w:r w:rsidR="00894AA7">
        <w:rPr>
          <w:rFonts w:ascii="Arial Narrow" w:hAnsi="Arial Narrow"/>
          <w:b/>
          <w:sz w:val="24"/>
          <w:szCs w:val="24"/>
        </w:rPr>
        <w:t xml:space="preserve">  </w:t>
      </w:r>
      <w:r>
        <w:rPr>
          <w:rFonts w:ascii="Arial Narrow" w:hAnsi="Arial Narrow"/>
          <w:b/>
          <w:sz w:val="24"/>
          <w:szCs w:val="24"/>
        </w:rPr>
        <w:t>a živočichů apod.), zachování ekologických funkcí a vazeb v krajině</w:t>
      </w:r>
    </w:p>
    <w:p w14:paraId="2DCC1AD5" w14:textId="77777777" w:rsidR="00A53397" w:rsidRDefault="00A53397" w:rsidP="00A53397">
      <w:pPr>
        <w:ind w:left="1065"/>
        <w:jc w:val="both"/>
        <w:rPr>
          <w:rFonts w:ascii="Arial Narrow" w:hAnsi="Arial Narrow"/>
          <w:b/>
          <w:sz w:val="24"/>
          <w:szCs w:val="24"/>
        </w:rPr>
      </w:pPr>
      <w:r>
        <w:rPr>
          <w:rFonts w:ascii="ISOCPEUR" w:hAnsi="ISOCPEUR"/>
          <w:bCs/>
          <w:sz w:val="24"/>
          <w:szCs w:val="24"/>
        </w:rPr>
        <w:t>Realizací stavby nedojde k vytvoření negativních vlivů na přírodu a krajinu. Okolní plochy dotčené výstavbou budou v rámci terénních úprav uvedeny do původního stavu.</w:t>
      </w:r>
    </w:p>
    <w:p w14:paraId="61ABAEA3" w14:textId="77777777" w:rsidR="007F0452" w:rsidRDefault="007F0452" w:rsidP="00A53397">
      <w:pPr>
        <w:jc w:val="both"/>
        <w:rPr>
          <w:rFonts w:ascii="Arial Narrow" w:hAnsi="Arial Narrow"/>
          <w:b/>
          <w:sz w:val="24"/>
          <w:szCs w:val="24"/>
        </w:rPr>
      </w:pPr>
    </w:p>
    <w:p w14:paraId="2803C84C" w14:textId="77777777" w:rsidR="00EB207E" w:rsidRDefault="00EB207E" w:rsidP="00A72591">
      <w:pPr>
        <w:numPr>
          <w:ilvl w:val="0"/>
          <w:numId w:val="4"/>
        </w:numPr>
        <w:jc w:val="both"/>
        <w:rPr>
          <w:rFonts w:ascii="Arial Narrow" w:hAnsi="Arial Narrow"/>
          <w:b/>
          <w:sz w:val="24"/>
          <w:szCs w:val="24"/>
        </w:rPr>
      </w:pPr>
      <w:r>
        <w:rPr>
          <w:rFonts w:ascii="Arial Narrow" w:hAnsi="Arial Narrow"/>
          <w:b/>
          <w:sz w:val="24"/>
          <w:szCs w:val="24"/>
        </w:rPr>
        <w:t>vliv na soustavu chráněných území Natura 2000</w:t>
      </w:r>
    </w:p>
    <w:p w14:paraId="222F7D00" w14:textId="331D6DF3" w:rsidR="00EB207E" w:rsidRDefault="00A53397" w:rsidP="005016AA">
      <w:pPr>
        <w:ind w:left="1065"/>
        <w:jc w:val="both"/>
        <w:rPr>
          <w:rFonts w:ascii="ISOCPEUR" w:hAnsi="ISOCPEUR"/>
          <w:bCs/>
          <w:sz w:val="24"/>
          <w:szCs w:val="24"/>
        </w:rPr>
      </w:pPr>
      <w:r>
        <w:rPr>
          <w:rFonts w:ascii="ISOCPEUR" w:hAnsi="ISOCPEUR"/>
          <w:bCs/>
          <w:sz w:val="24"/>
          <w:szCs w:val="24"/>
        </w:rPr>
        <w:t>Realizace stavby nemá vliv na soustavu chráněných území Natura 2000.</w:t>
      </w:r>
      <w:r w:rsidR="006B2E05">
        <w:rPr>
          <w:rFonts w:ascii="ISOCPEUR" w:hAnsi="ISOCPEUR"/>
          <w:bCs/>
          <w:sz w:val="24"/>
          <w:szCs w:val="24"/>
        </w:rPr>
        <w:t xml:space="preserve"> Nespadá do chráněných území, z kterých nejbližší jsou až Hostýnské vrchy</w:t>
      </w:r>
      <w:r w:rsidR="00AA5076">
        <w:rPr>
          <w:rFonts w:ascii="ISOCPEUR" w:hAnsi="ISOCPEUR"/>
          <w:bCs/>
          <w:sz w:val="24"/>
          <w:szCs w:val="24"/>
        </w:rPr>
        <w:t>.</w:t>
      </w:r>
    </w:p>
    <w:p w14:paraId="3FBF90A9" w14:textId="77777777" w:rsidR="005016AA" w:rsidRDefault="005016AA" w:rsidP="005016AA">
      <w:pPr>
        <w:ind w:left="1065"/>
        <w:jc w:val="both"/>
        <w:rPr>
          <w:rFonts w:ascii="Arial Narrow" w:hAnsi="Arial Narrow"/>
          <w:b/>
          <w:sz w:val="24"/>
          <w:szCs w:val="24"/>
        </w:rPr>
      </w:pPr>
    </w:p>
    <w:p w14:paraId="12DB28C4" w14:textId="77777777" w:rsidR="00EB207E" w:rsidRDefault="00EB207E" w:rsidP="00A72591">
      <w:pPr>
        <w:numPr>
          <w:ilvl w:val="0"/>
          <w:numId w:val="4"/>
        </w:numPr>
        <w:jc w:val="both"/>
        <w:rPr>
          <w:rFonts w:ascii="Arial Narrow" w:hAnsi="Arial Narrow"/>
          <w:b/>
          <w:sz w:val="24"/>
          <w:szCs w:val="24"/>
        </w:rPr>
      </w:pPr>
      <w:r>
        <w:rPr>
          <w:rFonts w:ascii="Arial Narrow" w:hAnsi="Arial Narrow"/>
          <w:b/>
          <w:sz w:val="24"/>
          <w:szCs w:val="24"/>
        </w:rPr>
        <w:t>návrh zohlednění podmínek ze závěru zjišťovacího řízení nebo stanoviska EIA</w:t>
      </w:r>
    </w:p>
    <w:p w14:paraId="2E05D0BC" w14:textId="77777777" w:rsidR="00A53397" w:rsidRDefault="00A53397" w:rsidP="00A53397">
      <w:pPr>
        <w:ind w:left="1065"/>
        <w:jc w:val="both"/>
        <w:rPr>
          <w:rFonts w:ascii="Arial Narrow" w:hAnsi="Arial Narrow"/>
          <w:b/>
          <w:sz w:val="24"/>
          <w:szCs w:val="24"/>
        </w:rPr>
      </w:pPr>
      <w:r>
        <w:rPr>
          <w:rFonts w:ascii="ISOCPEUR" w:hAnsi="ISOCPEUR"/>
          <w:bCs/>
          <w:sz w:val="24"/>
          <w:szCs w:val="24"/>
        </w:rPr>
        <w:t xml:space="preserve">Stavba </w:t>
      </w:r>
      <w:r w:rsidR="006B2E05">
        <w:rPr>
          <w:rFonts w:ascii="ISOCPEUR" w:hAnsi="ISOCPEUR"/>
          <w:bCs/>
          <w:sz w:val="24"/>
          <w:szCs w:val="24"/>
        </w:rPr>
        <w:t xml:space="preserve">v tomto bodě </w:t>
      </w:r>
      <w:r>
        <w:rPr>
          <w:rFonts w:ascii="ISOCPEUR" w:hAnsi="ISOCPEUR"/>
          <w:bCs/>
          <w:sz w:val="24"/>
          <w:szCs w:val="24"/>
        </w:rPr>
        <w:t>nevytváří nároky</w:t>
      </w:r>
      <w:r w:rsidR="006B2E05">
        <w:rPr>
          <w:rFonts w:ascii="ISOCPEUR" w:hAnsi="ISOCPEUR"/>
          <w:bCs/>
          <w:sz w:val="24"/>
          <w:szCs w:val="24"/>
        </w:rPr>
        <w:t>, protože nepatří do záměrů na území dle informačního systému EIA</w:t>
      </w:r>
      <w:r>
        <w:rPr>
          <w:rFonts w:ascii="ISOCPEUR" w:hAnsi="ISOCPEUR"/>
          <w:bCs/>
          <w:sz w:val="24"/>
          <w:szCs w:val="24"/>
        </w:rPr>
        <w:t>.</w:t>
      </w:r>
    </w:p>
    <w:p w14:paraId="30257B50" w14:textId="77777777" w:rsidR="00EB207E" w:rsidRDefault="00EB207E" w:rsidP="00EB207E">
      <w:pPr>
        <w:jc w:val="both"/>
        <w:rPr>
          <w:rFonts w:ascii="Arial Narrow" w:hAnsi="Arial Narrow"/>
          <w:b/>
          <w:sz w:val="24"/>
          <w:szCs w:val="24"/>
        </w:rPr>
      </w:pPr>
    </w:p>
    <w:p w14:paraId="28F87CB0" w14:textId="77777777" w:rsidR="00EB207E" w:rsidRDefault="00A53397" w:rsidP="00EB207E">
      <w:pPr>
        <w:jc w:val="both"/>
        <w:rPr>
          <w:rFonts w:ascii="Arial Narrow" w:hAnsi="Arial Narrow"/>
          <w:b/>
          <w:sz w:val="24"/>
          <w:szCs w:val="24"/>
        </w:rPr>
      </w:pPr>
      <w:r>
        <w:rPr>
          <w:rFonts w:ascii="Arial Narrow" w:hAnsi="Arial Narrow"/>
          <w:b/>
          <w:sz w:val="24"/>
          <w:szCs w:val="24"/>
        </w:rPr>
        <w:tab/>
        <w:t>e</w:t>
      </w:r>
      <w:r w:rsidR="00EB207E">
        <w:rPr>
          <w:rFonts w:ascii="Arial Narrow" w:hAnsi="Arial Narrow"/>
          <w:b/>
          <w:sz w:val="24"/>
          <w:szCs w:val="24"/>
        </w:rPr>
        <w:t xml:space="preserve">) navrhovaná ochranná a bezpečnostní pásma, rozsah omezení a podmínky ochrany </w:t>
      </w:r>
    </w:p>
    <w:p w14:paraId="5FD4307F" w14:textId="77777777" w:rsidR="00EB207E" w:rsidRDefault="00EB207E" w:rsidP="00EB207E">
      <w:pPr>
        <w:jc w:val="both"/>
        <w:rPr>
          <w:rFonts w:ascii="Arial Narrow" w:hAnsi="Arial Narrow"/>
          <w:b/>
          <w:sz w:val="24"/>
          <w:szCs w:val="24"/>
        </w:rPr>
      </w:pPr>
      <w:r>
        <w:rPr>
          <w:rFonts w:ascii="Arial Narrow" w:hAnsi="Arial Narrow"/>
          <w:b/>
          <w:sz w:val="24"/>
          <w:szCs w:val="24"/>
        </w:rPr>
        <w:tab/>
        <w:t xml:space="preserve">    podle jiných právních předpisů</w:t>
      </w:r>
    </w:p>
    <w:p w14:paraId="6A5559B1" w14:textId="77777777" w:rsidR="00A53397" w:rsidRDefault="00A53397" w:rsidP="00EB207E">
      <w:pPr>
        <w:jc w:val="both"/>
        <w:rPr>
          <w:rFonts w:ascii="Arial Narrow" w:hAnsi="Arial Narrow"/>
          <w:b/>
          <w:sz w:val="24"/>
          <w:szCs w:val="24"/>
        </w:rPr>
      </w:pPr>
    </w:p>
    <w:p w14:paraId="5ABCD42C" w14:textId="771C69C7" w:rsidR="00C44815" w:rsidRDefault="0054735A" w:rsidP="007A07D5">
      <w:pPr>
        <w:ind w:left="1065"/>
        <w:jc w:val="both"/>
        <w:rPr>
          <w:rFonts w:ascii="ISOCPEUR" w:hAnsi="ISOCPEUR"/>
          <w:bCs/>
          <w:sz w:val="24"/>
          <w:szCs w:val="24"/>
        </w:rPr>
      </w:pPr>
      <w:r>
        <w:rPr>
          <w:rFonts w:ascii="ISOCPEUR" w:hAnsi="ISOCPEUR"/>
          <w:bCs/>
          <w:sz w:val="24"/>
          <w:szCs w:val="24"/>
        </w:rPr>
        <w:t>Dle vyjádření VaK a.s. Kroměříž se stavba nachází v </w:t>
      </w:r>
      <w:r w:rsidRPr="007A07D5">
        <w:rPr>
          <w:rFonts w:ascii="ISOCPEUR" w:hAnsi="ISOCPEUR"/>
          <w:bCs/>
          <w:sz w:val="24"/>
          <w:szCs w:val="24"/>
          <w:u w:val="single"/>
        </w:rPr>
        <w:t>ochranném pásmu 2. stupně vodního zdroje</w:t>
      </w:r>
      <w:r>
        <w:rPr>
          <w:rFonts w:ascii="ISOCPEUR" w:hAnsi="ISOCPEUR"/>
          <w:bCs/>
          <w:sz w:val="24"/>
          <w:szCs w:val="24"/>
        </w:rPr>
        <w:t xml:space="preserve"> </w:t>
      </w:r>
      <w:r w:rsidR="007A07D5">
        <w:rPr>
          <w:rFonts w:ascii="ISOCPEUR" w:hAnsi="ISOCPEUR"/>
          <w:bCs/>
          <w:sz w:val="24"/>
          <w:szCs w:val="24"/>
        </w:rPr>
        <w:t>Kroměříž.</w:t>
      </w:r>
      <w:r>
        <w:rPr>
          <w:rFonts w:ascii="ISOCPEUR" w:hAnsi="ISOCPEUR"/>
          <w:bCs/>
          <w:sz w:val="24"/>
          <w:szCs w:val="24"/>
        </w:rPr>
        <w:t xml:space="preserve"> Při realizaci stavebních prací v tomto ochranném pásmu je požadováno, aby mechanizace byla zabezpečena proti úniku provozních kapalin a materiály použité pro stavbu nemohli negativně ovlivnit zdroje podzemní vody. </w:t>
      </w:r>
    </w:p>
    <w:p w14:paraId="29DBBE67" w14:textId="3A50ACE8" w:rsidR="007A07D5" w:rsidRDefault="007A07D5" w:rsidP="00A53397">
      <w:pPr>
        <w:ind w:left="1065"/>
        <w:jc w:val="both"/>
        <w:rPr>
          <w:rFonts w:ascii="Arial Narrow" w:hAnsi="Arial Narrow"/>
          <w:b/>
          <w:sz w:val="24"/>
          <w:szCs w:val="24"/>
        </w:rPr>
      </w:pPr>
      <w:r>
        <w:rPr>
          <w:rFonts w:ascii="ISOCPEUR" w:hAnsi="ISOCPEUR"/>
          <w:sz w:val="24"/>
          <w:szCs w:val="24"/>
        </w:rPr>
        <w:t xml:space="preserve">Dalším ochranným pásmem je </w:t>
      </w:r>
      <w:r w:rsidRPr="00BC5AC6">
        <w:rPr>
          <w:rFonts w:ascii="ISOCPEUR" w:hAnsi="ISOCPEUR"/>
          <w:sz w:val="24"/>
          <w:szCs w:val="24"/>
          <w:u w:val="single"/>
        </w:rPr>
        <w:t>ochranné pásmo hráze vodního toku</w:t>
      </w:r>
      <w:r>
        <w:rPr>
          <w:rFonts w:ascii="ISOCPEUR" w:hAnsi="ISOCPEUR"/>
          <w:sz w:val="24"/>
          <w:szCs w:val="24"/>
        </w:rPr>
        <w:t xml:space="preserve"> (Věžeckého potoku), které činí 4,0m měřeno od paty hráze (jedná se o 8-mi násobek její výšky)</w:t>
      </w:r>
      <w:r w:rsidR="00F24002">
        <w:rPr>
          <w:rFonts w:ascii="ISOCPEUR" w:hAnsi="ISOCPEUR"/>
          <w:sz w:val="24"/>
          <w:szCs w:val="24"/>
        </w:rPr>
        <w:t xml:space="preserve"> – viz. vyjádření Povodí Moravy n.p.</w:t>
      </w:r>
    </w:p>
    <w:p w14:paraId="3A3216E7" w14:textId="77777777" w:rsidR="00EB207E" w:rsidRDefault="00EB207E" w:rsidP="00EB207E">
      <w:pPr>
        <w:jc w:val="both"/>
        <w:rPr>
          <w:rFonts w:ascii="Arial Narrow" w:hAnsi="Arial Narrow"/>
          <w:b/>
          <w:sz w:val="24"/>
          <w:szCs w:val="24"/>
        </w:rPr>
      </w:pPr>
    </w:p>
    <w:p w14:paraId="2EA56A5F" w14:textId="77777777" w:rsidR="00A53397" w:rsidRDefault="00A53397" w:rsidP="00EB207E">
      <w:pPr>
        <w:jc w:val="both"/>
        <w:rPr>
          <w:rFonts w:ascii="Arial Narrow" w:hAnsi="Arial Narrow"/>
          <w:b/>
          <w:sz w:val="24"/>
          <w:szCs w:val="24"/>
        </w:rPr>
      </w:pPr>
    </w:p>
    <w:p w14:paraId="499D5CD0" w14:textId="65574341" w:rsidR="00EB207E" w:rsidRDefault="00EB207E" w:rsidP="00894AA7">
      <w:pPr>
        <w:jc w:val="both"/>
        <w:rPr>
          <w:rFonts w:ascii="Arial Narrow" w:hAnsi="Arial Narrow"/>
          <w:b/>
          <w:sz w:val="24"/>
          <w:szCs w:val="24"/>
        </w:rPr>
      </w:pPr>
      <w:r>
        <w:rPr>
          <w:rFonts w:ascii="Arial Narrow" w:hAnsi="Arial Narrow"/>
          <w:b/>
          <w:sz w:val="24"/>
          <w:szCs w:val="24"/>
        </w:rPr>
        <w:t>B.7</w:t>
      </w:r>
      <w:r>
        <w:rPr>
          <w:rFonts w:ascii="Arial Narrow" w:hAnsi="Arial Narrow"/>
          <w:b/>
          <w:sz w:val="24"/>
          <w:szCs w:val="24"/>
        </w:rPr>
        <w:tab/>
        <w:t>Ochrana obyvatelstva</w:t>
      </w:r>
    </w:p>
    <w:p w14:paraId="34FE7992" w14:textId="77777777" w:rsidR="0094675E" w:rsidRDefault="0094675E" w:rsidP="0094675E">
      <w:pPr>
        <w:pStyle w:val="Zhlav"/>
        <w:jc w:val="both"/>
        <w:rPr>
          <w:rFonts w:ascii="Arial Narrow" w:hAnsi="Arial Narrow"/>
          <w:b/>
          <w:sz w:val="24"/>
          <w:szCs w:val="24"/>
        </w:rPr>
      </w:pPr>
    </w:p>
    <w:p w14:paraId="218A9FFF" w14:textId="77777777" w:rsidR="0094675E" w:rsidRDefault="0094675E" w:rsidP="0094675E">
      <w:pPr>
        <w:pStyle w:val="Zhlav"/>
        <w:jc w:val="both"/>
        <w:rPr>
          <w:rFonts w:ascii="ISOCPEUR" w:hAnsi="ISOCPEUR"/>
          <w:sz w:val="24"/>
          <w:szCs w:val="24"/>
        </w:rPr>
      </w:pPr>
      <w:r>
        <w:rPr>
          <w:rFonts w:ascii="Arial Narrow" w:hAnsi="Arial Narrow"/>
          <w:b/>
          <w:sz w:val="24"/>
          <w:szCs w:val="24"/>
        </w:rPr>
        <w:t xml:space="preserve">             </w:t>
      </w:r>
      <w:r>
        <w:rPr>
          <w:rFonts w:ascii="ISOCPEUR" w:hAnsi="ISOCPEUR"/>
          <w:b/>
          <w:sz w:val="24"/>
          <w:szCs w:val="24"/>
        </w:rPr>
        <w:t xml:space="preserve">Plnění základních požadavků </w:t>
      </w:r>
      <w:r>
        <w:rPr>
          <w:rFonts w:ascii="ISOCPEUR" w:hAnsi="ISOCPEUR"/>
          <w:sz w:val="24"/>
          <w:szCs w:val="24"/>
        </w:rPr>
        <w:t>na situování a stavební řešení stavby z hlediska ochrany obyvatelstva není požadováno.</w:t>
      </w:r>
    </w:p>
    <w:p w14:paraId="5E28B7D3" w14:textId="77777777" w:rsidR="0094675E" w:rsidRDefault="00E6064B" w:rsidP="00E6064B">
      <w:pPr>
        <w:pStyle w:val="Zhlav"/>
        <w:tabs>
          <w:tab w:val="clear" w:pos="4536"/>
          <w:tab w:val="center" w:pos="709"/>
        </w:tabs>
        <w:jc w:val="both"/>
        <w:rPr>
          <w:rFonts w:ascii="ISOCPEUR" w:hAnsi="ISOCPEUR"/>
          <w:b/>
          <w:sz w:val="24"/>
          <w:szCs w:val="24"/>
        </w:rPr>
      </w:pPr>
      <w:r>
        <w:rPr>
          <w:rFonts w:ascii="ISOCPEUR" w:hAnsi="ISOCPEUR"/>
          <w:b/>
          <w:sz w:val="24"/>
          <w:szCs w:val="24"/>
        </w:rPr>
        <w:tab/>
      </w:r>
      <w:r>
        <w:rPr>
          <w:rFonts w:ascii="ISOCPEUR" w:hAnsi="ISOCPEUR"/>
          <w:b/>
          <w:sz w:val="24"/>
          <w:szCs w:val="24"/>
        </w:rPr>
        <w:tab/>
      </w:r>
      <w:r w:rsidR="0094675E">
        <w:rPr>
          <w:rFonts w:ascii="ISOCPEUR" w:hAnsi="ISOCPEUR"/>
          <w:b/>
          <w:sz w:val="24"/>
          <w:szCs w:val="24"/>
        </w:rPr>
        <w:t>Polohy navržených objektů</w:t>
      </w:r>
      <w:r w:rsidR="0094675E">
        <w:rPr>
          <w:rFonts w:ascii="ISOCPEUR" w:hAnsi="ISOCPEUR"/>
          <w:sz w:val="24"/>
          <w:szCs w:val="24"/>
        </w:rPr>
        <w:t xml:space="preserve"> splňují zásady a kritéria pro umisťování sportovních staveb</w:t>
      </w:r>
      <w:r w:rsidR="0094675E">
        <w:rPr>
          <w:rFonts w:ascii="ISOCPEUR" w:hAnsi="ISOCPEUR"/>
          <w:b/>
          <w:sz w:val="24"/>
          <w:szCs w:val="24"/>
        </w:rPr>
        <w:t>:</w:t>
      </w:r>
    </w:p>
    <w:p w14:paraId="5B2110B6" w14:textId="77777777" w:rsidR="0094675E" w:rsidRDefault="0094675E" w:rsidP="00A72591">
      <w:pPr>
        <w:pStyle w:val="Zhlav"/>
        <w:numPr>
          <w:ilvl w:val="0"/>
          <w:numId w:val="1"/>
        </w:numPr>
        <w:tabs>
          <w:tab w:val="clear" w:pos="720"/>
          <w:tab w:val="left" w:pos="709"/>
        </w:tabs>
        <w:jc w:val="both"/>
        <w:rPr>
          <w:rFonts w:ascii="ISOCPEUR" w:hAnsi="ISOCPEUR"/>
          <w:sz w:val="24"/>
          <w:szCs w:val="24"/>
        </w:rPr>
      </w:pPr>
      <w:r>
        <w:rPr>
          <w:rFonts w:ascii="ISOCPEUR" w:hAnsi="ISOCPEUR"/>
          <w:sz w:val="24"/>
          <w:szCs w:val="24"/>
        </w:rPr>
        <w:t>přiměřeně vhodná konfigurace terénu,</w:t>
      </w:r>
    </w:p>
    <w:p w14:paraId="1E8B0803" w14:textId="77777777" w:rsidR="0094675E" w:rsidRDefault="0094675E" w:rsidP="00A72591">
      <w:pPr>
        <w:pStyle w:val="Zhlav"/>
        <w:numPr>
          <w:ilvl w:val="0"/>
          <w:numId w:val="1"/>
        </w:numPr>
        <w:tabs>
          <w:tab w:val="clear" w:pos="720"/>
          <w:tab w:val="left" w:pos="709"/>
        </w:tabs>
        <w:jc w:val="both"/>
        <w:rPr>
          <w:rFonts w:ascii="ISOCPEUR" w:hAnsi="ISOCPEUR"/>
          <w:sz w:val="24"/>
          <w:szCs w:val="24"/>
        </w:rPr>
      </w:pPr>
      <w:r>
        <w:rPr>
          <w:rFonts w:ascii="ISOCPEUR" w:hAnsi="ISOCPEUR"/>
          <w:sz w:val="24"/>
          <w:szCs w:val="24"/>
        </w:rPr>
        <w:t>vhodná návaznost na veřejné komunikace,</w:t>
      </w:r>
    </w:p>
    <w:p w14:paraId="56BF1229" w14:textId="77777777" w:rsidR="0094675E" w:rsidRDefault="0094675E" w:rsidP="00A72591">
      <w:pPr>
        <w:pStyle w:val="Zhlav"/>
        <w:numPr>
          <w:ilvl w:val="0"/>
          <w:numId w:val="1"/>
        </w:numPr>
        <w:tabs>
          <w:tab w:val="clear" w:pos="720"/>
          <w:tab w:val="left" w:pos="709"/>
        </w:tabs>
        <w:jc w:val="both"/>
        <w:rPr>
          <w:rFonts w:ascii="ISOCPEUR" w:hAnsi="ISOCPEUR"/>
          <w:sz w:val="24"/>
          <w:szCs w:val="24"/>
        </w:rPr>
      </w:pPr>
      <w:r>
        <w:rPr>
          <w:rFonts w:ascii="ISOCPEUR" w:hAnsi="ISOCPEUR"/>
          <w:sz w:val="24"/>
          <w:szCs w:val="24"/>
        </w:rPr>
        <w:t>vhodná orientace ke světovým stranám,</w:t>
      </w:r>
    </w:p>
    <w:p w14:paraId="7B289C23" w14:textId="77777777" w:rsidR="0094675E" w:rsidRDefault="0094675E" w:rsidP="00A72591">
      <w:pPr>
        <w:pStyle w:val="Zhlav"/>
        <w:numPr>
          <w:ilvl w:val="0"/>
          <w:numId w:val="1"/>
        </w:numPr>
        <w:tabs>
          <w:tab w:val="clear" w:pos="720"/>
          <w:tab w:val="left" w:pos="709"/>
        </w:tabs>
        <w:jc w:val="both"/>
        <w:rPr>
          <w:rFonts w:ascii="ISOCPEUR" w:hAnsi="ISOCPEUR"/>
          <w:sz w:val="24"/>
          <w:szCs w:val="24"/>
        </w:rPr>
      </w:pPr>
      <w:r>
        <w:rPr>
          <w:rFonts w:ascii="ISOCPEUR" w:hAnsi="ISOCPEUR"/>
          <w:sz w:val="24"/>
          <w:szCs w:val="24"/>
        </w:rPr>
        <w:t>možnost napojení na stávající energetické zdroje a IS.</w:t>
      </w:r>
    </w:p>
    <w:p w14:paraId="5FFAE479" w14:textId="77777777" w:rsidR="0094675E" w:rsidRDefault="0094675E" w:rsidP="00EB207E">
      <w:pPr>
        <w:jc w:val="both"/>
        <w:rPr>
          <w:rFonts w:ascii="Arial Narrow" w:hAnsi="Arial Narrow"/>
          <w:b/>
          <w:sz w:val="24"/>
          <w:szCs w:val="24"/>
        </w:rPr>
      </w:pPr>
    </w:p>
    <w:p w14:paraId="371BD63E" w14:textId="77777777" w:rsidR="00EB207E" w:rsidRDefault="00EB207E" w:rsidP="00EB207E">
      <w:pPr>
        <w:jc w:val="both"/>
        <w:rPr>
          <w:rFonts w:ascii="Arial Narrow" w:hAnsi="Arial Narrow"/>
          <w:b/>
          <w:sz w:val="24"/>
          <w:szCs w:val="24"/>
        </w:rPr>
      </w:pPr>
    </w:p>
    <w:p w14:paraId="41F6CBA9" w14:textId="77777777" w:rsidR="00EB207E" w:rsidRDefault="00EB207E" w:rsidP="00EB207E">
      <w:pPr>
        <w:jc w:val="both"/>
        <w:rPr>
          <w:rFonts w:ascii="Arial Narrow" w:hAnsi="Arial Narrow"/>
          <w:b/>
          <w:sz w:val="24"/>
          <w:szCs w:val="24"/>
        </w:rPr>
      </w:pPr>
      <w:r>
        <w:rPr>
          <w:rFonts w:ascii="Arial Narrow" w:hAnsi="Arial Narrow"/>
          <w:b/>
          <w:sz w:val="24"/>
          <w:szCs w:val="24"/>
        </w:rPr>
        <w:t>B.8</w:t>
      </w:r>
      <w:r>
        <w:rPr>
          <w:rFonts w:ascii="Arial Narrow" w:hAnsi="Arial Narrow"/>
          <w:b/>
          <w:sz w:val="24"/>
          <w:szCs w:val="24"/>
        </w:rPr>
        <w:tab/>
        <w:t>Zásady organizace výstavby</w:t>
      </w:r>
    </w:p>
    <w:p w14:paraId="33EFE2A5" w14:textId="77777777" w:rsidR="00E6064B" w:rsidRDefault="00E6064B" w:rsidP="00EB207E">
      <w:pPr>
        <w:jc w:val="both"/>
        <w:rPr>
          <w:rFonts w:ascii="Arial Narrow" w:hAnsi="Arial Narrow"/>
          <w:b/>
          <w:sz w:val="24"/>
          <w:szCs w:val="24"/>
        </w:rPr>
      </w:pPr>
    </w:p>
    <w:p w14:paraId="5C73E29F" w14:textId="750B700C" w:rsidR="00894AA7" w:rsidRDefault="00894AA7" w:rsidP="00894AA7">
      <w:pPr>
        <w:jc w:val="both"/>
        <w:rPr>
          <w:rFonts w:ascii="Arial Narrow" w:hAnsi="Arial Narrow"/>
          <w:b/>
          <w:sz w:val="24"/>
          <w:szCs w:val="24"/>
        </w:rPr>
      </w:pPr>
      <w:r>
        <w:rPr>
          <w:rFonts w:ascii="Arial Narrow" w:hAnsi="Arial Narrow"/>
          <w:b/>
          <w:sz w:val="24"/>
          <w:szCs w:val="24"/>
        </w:rPr>
        <w:tab/>
        <w:t>a) potřeby a spotřeby rozhodujících médií a hmot, jejich zajištění</w:t>
      </w:r>
    </w:p>
    <w:p w14:paraId="64C9C952" w14:textId="77777777" w:rsidR="00894AA7" w:rsidRDefault="00894AA7" w:rsidP="00894AA7">
      <w:pPr>
        <w:jc w:val="both"/>
        <w:rPr>
          <w:rFonts w:ascii="Arial Narrow" w:hAnsi="Arial Narrow"/>
          <w:b/>
          <w:sz w:val="24"/>
          <w:szCs w:val="24"/>
        </w:rPr>
      </w:pPr>
    </w:p>
    <w:p w14:paraId="47934E67" w14:textId="408CDD6D" w:rsidR="007F0452" w:rsidRDefault="007F0452" w:rsidP="00072332">
      <w:pPr>
        <w:pStyle w:val="Odstavecseseznamem"/>
        <w:numPr>
          <w:ilvl w:val="0"/>
          <w:numId w:val="20"/>
        </w:numPr>
        <w:rPr>
          <w:rFonts w:ascii="ISOCPEUR" w:hAnsi="ISOCPEUR"/>
          <w:sz w:val="24"/>
          <w:szCs w:val="24"/>
        </w:rPr>
      </w:pPr>
      <w:r>
        <w:rPr>
          <w:rFonts w:ascii="ISOCPEUR" w:hAnsi="ISOCPEUR"/>
          <w:sz w:val="24"/>
          <w:szCs w:val="24"/>
        </w:rPr>
        <w:t>zemina pro násyp</w:t>
      </w:r>
      <w:r>
        <w:rPr>
          <w:rFonts w:ascii="ISOCPEUR" w:hAnsi="ISOCPEUR"/>
          <w:sz w:val="24"/>
          <w:szCs w:val="24"/>
        </w:rPr>
        <w:tab/>
      </w:r>
      <w:r>
        <w:rPr>
          <w:rFonts w:ascii="ISOCPEUR" w:hAnsi="ISOCPEUR"/>
          <w:sz w:val="24"/>
          <w:szCs w:val="24"/>
        </w:rPr>
        <w:tab/>
        <w:t>116 t</w:t>
      </w:r>
    </w:p>
    <w:p w14:paraId="2C3D4DA5" w14:textId="6A0E5838" w:rsidR="00894AA7" w:rsidRDefault="00072332" w:rsidP="00072332">
      <w:pPr>
        <w:pStyle w:val="Odstavecseseznamem"/>
        <w:numPr>
          <w:ilvl w:val="0"/>
          <w:numId w:val="20"/>
        </w:numPr>
        <w:rPr>
          <w:rFonts w:ascii="ISOCPEUR" w:hAnsi="ISOCPEUR"/>
          <w:sz w:val="24"/>
          <w:szCs w:val="24"/>
        </w:rPr>
      </w:pPr>
      <w:r>
        <w:rPr>
          <w:rFonts w:ascii="ISOCPEUR" w:hAnsi="ISOCPEUR"/>
          <w:sz w:val="24"/>
          <w:szCs w:val="24"/>
        </w:rPr>
        <w:t>beton:</w:t>
      </w:r>
      <w:r>
        <w:rPr>
          <w:rFonts w:ascii="ISOCPEUR" w:hAnsi="ISOCPEUR"/>
          <w:sz w:val="24"/>
          <w:szCs w:val="24"/>
        </w:rPr>
        <w:tab/>
      </w:r>
      <w:r>
        <w:rPr>
          <w:rFonts w:ascii="ISOCPEUR" w:hAnsi="ISOCPEUR"/>
          <w:sz w:val="24"/>
          <w:szCs w:val="24"/>
        </w:rPr>
        <w:tab/>
      </w:r>
      <w:r>
        <w:rPr>
          <w:rFonts w:ascii="ISOCPEUR" w:hAnsi="ISOCPEUR"/>
          <w:sz w:val="24"/>
          <w:szCs w:val="24"/>
        </w:rPr>
        <w:tab/>
      </w:r>
      <w:r>
        <w:rPr>
          <w:rFonts w:ascii="ISOCPEUR" w:hAnsi="ISOCPEUR"/>
          <w:sz w:val="24"/>
          <w:szCs w:val="24"/>
        </w:rPr>
        <w:tab/>
        <w:t xml:space="preserve">36 </w:t>
      </w:r>
      <w:r w:rsidR="00AC6991">
        <w:rPr>
          <w:rFonts w:ascii="ISOCPEUR" w:hAnsi="ISOCPEUR"/>
          <w:sz w:val="24"/>
          <w:szCs w:val="24"/>
        </w:rPr>
        <w:t>t</w:t>
      </w:r>
    </w:p>
    <w:p w14:paraId="1283F3D9" w14:textId="506F1F33" w:rsidR="00072332" w:rsidRDefault="00072332" w:rsidP="00072332">
      <w:pPr>
        <w:pStyle w:val="Odstavecseseznamem"/>
        <w:numPr>
          <w:ilvl w:val="0"/>
          <w:numId w:val="20"/>
        </w:numPr>
        <w:rPr>
          <w:rFonts w:ascii="ISOCPEUR" w:hAnsi="ISOCPEUR"/>
          <w:sz w:val="24"/>
          <w:szCs w:val="24"/>
        </w:rPr>
      </w:pPr>
      <w:r>
        <w:rPr>
          <w:rFonts w:ascii="ISOCPEUR" w:hAnsi="ISOCPEUR"/>
          <w:sz w:val="24"/>
          <w:szCs w:val="24"/>
        </w:rPr>
        <w:t>drcené kamenivo:</w:t>
      </w:r>
      <w:r>
        <w:rPr>
          <w:rFonts w:ascii="ISOCPEUR" w:hAnsi="ISOCPEUR"/>
          <w:sz w:val="24"/>
          <w:szCs w:val="24"/>
        </w:rPr>
        <w:tab/>
      </w:r>
      <w:r>
        <w:rPr>
          <w:rFonts w:ascii="ISOCPEUR" w:hAnsi="ISOCPEUR"/>
          <w:sz w:val="24"/>
          <w:szCs w:val="24"/>
        </w:rPr>
        <w:tab/>
      </w:r>
      <w:r w:rsidR="00AC6991">
        <w:rPr>
          <w:rFonts w:ascii="ISOCPEUR" w:hAnsi="ISOCPEUR"/>
          <w:sz w:val="24"/>
          <w:szCs w:val="24"/>
        </w:rPr>
        <w:t>827</w:t>
      </w:r>
      <w:r>
        <w:rPr>
          <w:rFonts w:ascii="ISOCPEUR" w:hAnsi="ISOCPEUR"/>
          <w:sz w:val="24"/>
          <w:szCs w:val="24"/>
        </w:rPr>
        <w:t xml:space="preserve"> </w:t>
      </w:r>
      <w:r w:rsidR="00AC6991">
        <w:rPr>
          <w:rFonts w:ascii="ISOCPEUR" w:hAnsi="ISOCPEUR"/>
          <w:sz w:val="24"/>
          <w:szCs w:val="24"/>
        </w:rPr>
        <w:t>t</w:t>
      </w:r>
    </w:p>
    <w:p w14:paraId="5E64CBDC" w14:textId="5276DD8A" w:rsidR="00072332" w:rsidRDefault="00072332" w:rsidP="00072332">
      <w:pPr>
        <w:pStyle w:val="Odstavecseseznamem"/>
        <w:numPr>
          <w:ilvl w:val="0"/>
          <w:numId w:val="20"/>
        </w:numPr>
        <w:rPr>
          <w:rFonts w:ascii="ISOCPEUR" w:hAnsi="ISOCPEUR"/>
          <w:sz w:val="24"/>
          <w:szCs w:val="24"/>
        </w:rPr>
      </w:pPr>
      <w:r>
        <w:rPr>
          <w:rFonts w:ascii="ISOCPEUR" w:hAnsi="ISOCPEUR"/>
          <w:sz w:val="24"/>
          <w:szCs w:val="24"/>
        </w:rPr>
        <w:t>sportovní povrch:</w:t>
      </w:r>
      <w:r>
        <w:rPr>
          <w:rFonts w:ascii="ISOCPEUR" w:hAnsi="ISOCPEUR"/>
          <w:sz w:val="24"/>
          <w:szCs w:val="24"/>
        </w:rPr>
        <w:tab/>
      </w:r>
      <w:r>
        <w:rPr>
          <w:rFonts w:ascii="ISOCPEUR" w:hAnsi="ISOCPEUR"/>
          <w:sz w:val="24"/>
          <w:szCs w:val="24"/>
        </w:rPr>
        <w:tab/>
      </w:r>
      <w:r w:rsidR="00AC6991">
        <w:rPr>
          <w:rFonts w:ascii="ISOCPEUR" w:hAnsi="ISOCPEUR"/>
          <w:sz w:val="24"/>
          <w:szCs w:val="24"/>
        </w:rPr>
        <w:t>17,1 t</w:t>
      </w:r>
    </w:p>
    <w:p w14:paraId="76A59DD6" w14:textId="512EEFA6" w:rsidR="00072332" w:rsidRDefault="00AC6991" w:rsidP="00072332">
      <w:pPr>
        <w:pStyle w:val="Odstavecseseznamem"/>
        <w:numPr>
          <w:ilvl w:val="0"/>
          <w:numId w:val="20"/>
        </w:numPr>
        <w:rPr>
          <w:rFonts w:ascii="ISOCPEUR" w:hAnsi="ISOCPEUR"/>
          <w:sz w:val="24"/>
          <w:szCs w:val="24"/>
        </w:rPr>
      </w:pPr>
      <w:r>
        <w:rPr>
          <w:rFonts w:ascii="ISOCPEUR" w:hAnsi="ISOCPEUR"/>
          <w:sz w:val="24"/>
          <w:szCs w:val="24"/>
        </w:rPr>
        <w:t>ET podložka</w:t>
      </w:r>
      <w:r w:rsidR="00072332">
        <w:rPr>
          <w:rFonts w:ascii="ISOCPEUR" w:hAnsi="ISOCPEUR"/>
          <w:sz w:val="24"/>
          <w:szCs w:val="24"/>
        </w:rPr>
        <w:t>:</w:t>
      </w:r>
      <w:r>
        <w:rPr>
          <w:rFonts w:ascii="ISOCPEUR" w:hAnsi="ISOCPEUR"/>
          <w:sz w:val="24"/>
          <w:szCs w:val="24"/>
        </w:rPr>
        <w:tab/>
      </w:r>
      <w:r w:rsidR="00072332">
        <w:rPr>
          <w:rFonts w:ascii="ISOCPEUR" w:hAnsi="ISOCPEUR"/>
          <w:sz w:val="24"/>
          <w:szCs w:val="24"/>
        </w:rPr>
        <w:tab/>
      </w:r>
      <w:r w:rsidR="00072332">
        <w:rPr>
          <w:rFonts w:ascii="ISOCPEUR" w:hAnsi="ISOCPEUR"/>
          <w:sz w:val="24"/>
          <w:szCs w:val="24"/>
        </w:rPr>
        <w:tab/>
      </w:r>
      <w:r>
        <w:rPr>
          <w:rFonts w:ascii="ISOCPEUR" w:hAnsi="ISOCPEUR"/>
          <w:sz w:val="24"/>
          <w:szCs w:val="24"/>
        </w:rPr>
        <w:t>2</w:t>
      </w:r>
      <w:r w:rsidR="00072332">
        <w:rPr>
          <w:rFonts w:ascii="ISOCPEUR" w:hAnsi="ISOCPEUR"/>
          <w:sz w:val="24"/>
          <w:szCs w:val="24"/>
        </w:rPr>
        <w:t>6</w:t>
      </w:r>
      <w:r>
        <w:rPr>
          <w:rFonts w:ascii="ISOCPEUR" w:hAnsi="ISOCPEUR"/>
          <w:sz w:val="24"/>
          <w:szCs w:val="24"/>
        </w:rPr>
        <w:t>,3</w:t>
      </w:r>
      <w:r w:rsidR="00072332">
        <w:rPr>
          <w:rFonts w:ascii="ISOCPEUR" w:hAnsi="ISOCPEUR"/>
          <w:sz w:val="24"/>
          <w:szCs w:val="24"/>
        </w:rPr>
        <w:t xml:space="preserve"> </w:t>
      </w:r>
      <w:r>
        <w:rPr>
          <w:rFonts w:ascii="ISOCPEUR" w:hAnsi="ISOCPEUR"/>
          <w:sz w:val="24"/>
          <w:szCs w:val="24"/>
        </w:rPr>
        <w:t>t</w:t>
      </w:r>
    </w:p>
    <w:p w14:paraId="11114085" w14:textId="77777777" w:rsidR="00DB578A" w:rsidRDefault="00DB578A" w:rsidP="00EB207E">
      <w:pPr>
        <w:jc w:val="both"/>
        <w:rPr>
          <w:rFonts w:ascii="Arial Narrow" w:hAnsi="Arial Narrow"/>
          <w:b/>
          <w:sz w:val="24"/>
          <w:szCs w:val="24"/>
        </w:rPr>
      </w:pPr>
    </w:p>
    <w:p w14:paraId="35821763" w14:textId="77777777" w:rsidR="007F0452" w:rsidRDefault="007F0452" w:rsidP="00EB207E">
      <w:pPr>
        <w:jc w:val="both"/>
        <w:rPr>
          <w:rFonts w:ascii="Arial Narrow" w:hAnsi="Arial Narrow"/>
          <w:b/>
          <w:sz w:val="24"/>
          <w:szCs w:val="24"/>
        </w:rPr>
      </w:pPr>
    </w:p>
    <w:p w14:paraId="42D0EB41" w14:textId="5EC25E68" w:rsidR="00072332" w:rsidRDefault="00072332" w:rsidP="00072332">
      <w:pPr>
        <w:ind w:firstLine="708"/>
        <w:jc w:val="both"/>
        <w:rPr>
          <w:rFonts w:ascii="Arial Narrow" w:hAnsi="Arial Narrow"/>
          <w:b/>
          <w:sz w:val="24"/>
          <w:szCs w:val="24"/>
        </w:rPr>
      </w:pPr>
      <w:r>
        <w:rPr>
          <w:rFonts w:ascii="Arial Narrow" w:hAnsi="Arial Narrow"/>
          <w:b/>
          <w:sz w:val="24"/>
          <w:szCs w:val="24"/>
        </w:rPr>
        <w:t>b) odvodnění staveniště</w:t>
      </w:r>
    </w:p>
    <w:p w14:paraId="06144C07" w14:textId="77777777" w:rsidR="007F0452" w:rsidRDefault="00072332" w:rsidP="00E44021">
      <w:pPr>
        <w:pStyle w:val="Odstavecseseznamem"/>
        <w:ind w:left="0" w:firstLine="708"/>
        <w:jc w:val="both"/>
        <w:rPr>
          <w:rFonts w:ascii="ISOCPEUR" w:hAnsi="ISOCPEUR"/>
          <w:sz w:val="24"/>
          <w:szCs w:val="24"/>
        </w:rPr>
      </w:pPr>
      <w:r>
        <w:rPr>
          <w:rFonts w:ascii="ISOCPEUR" w:hAnsi="ISOCPEUR"/>
          <w:sz w:val="24"/>
          <w:szCs w:val="24"/>
        </w:rPr>
        <w:t xml:space="preserve">Navržený drenážní systém </w:t>
      </w:r>
      <w:r w:rsidR="007A07D5">
        <w:rPr>
          <w:rFonts w:ascii="ISOCPEUR" w:hAnsi="ISOCPEUR"/>
          <w:sz w:val="24"/>
          <w:szCs w:val="24"/>
        </w:rPr>
        <w:t>obou hřišť</w:t>
      </w:r>
      <w:r>
        <w:rPr>
          <w:rFonts w:ascii="ISOCPEUR" w:hAnsi="ISOCPEUR"/>
          <w:sz w:val="24"/>
          <w:szCs w:val="24"/>
        </w:rPr>
        <w:t xml:space="preserve"> bude realizován </w:t>
      </w:r>
      <w:r w:rsidR="00912E61">
        <w:rPr>
          <w:rFonts w:ascii="ISOCPEUR" w:hAnsi="ISOCPEUR"/>
          <w:sz w:val="24"/>
          <w:szCs w:val="24"/>
        </w:rPr>
        <w:t>na</w:t>
      </w:r>
      <w:r>
        <w:rPr>
          <w:rFonts w:ascii="ISOCPEUR" w:hAnsi="ISOCPEUR"/>
          <w:sz w:val="24"/>
          <w:szCs w:val="24"/>
        </w:rPr>
        <w:t xml:space="preserve"> poč</w:t>
      </w:r>
      <w:r w:rsidR="00912E61">
        <w:rPr>
          <w:rFonts w:ascii="ISOCPEUR" w:hAnsi="ISOCPEUR"/>
          <w:sz w:val="24"/>
          <w:szCs w:val="24"/>
        </w:rPr>
        <w:t>átku</w:t>
      </w:r>
      <w:r>
        <w:rPr>
          <w:rFonts w:ascii="ISOCPEUR" w:hAnsi="ISOCPEUR"/>
          <w:sz w:val="24"/>
          <w:szCs w:val="24"/>
        </w:rPr>
        <w:t xml:space="preserve"> stavby a </w:t>
      </w:r>
      <w:r w:rsidR="007E55F7">
        <w:rPr>
          <w:rFonts w:ascii="ISOCPEUR" w:hAnsi="ISOCPEUR"/>
          <w:sz w:val="24"/>
          <w:szCs w:val="24"/>
        </w:rPr>
        <w:t xml:space="preserve">jako úprava pláně bude </w:t>
      </w:r>
      <w:r>
        <w:rPr>
          <w:rFonts w:ascii="ISOCPEUR" w:hAnsi="ISOCPEUR"/>
          <w:sz w:val="24"/>
          <w:szCs w:val="24"/>
        </w:rPr>
        <w:t>ihned plnit svou funkci.</w:t>
      </w:r>
      <w:r w:rsidR="00E44021">
        <w:rPr>
          <w:rFonts w:ascii="ISOCPEUR" w:hAnsi="ISOCPEUR"/>
          <w:sz w:val="24"/>
          <w:szCs w:val="24"/>
        </w:rPr>
        <w:t xml:space="preserve"> </w:t>
      </w:r>
    </w:p>
    <w:p w14:paraId="564D05EA" w14:textId="53B558F2" w:rsidR="00072332" w:rsidRPr="00072332" w:rsidRDefault="00E44021" w:rsidP="00E44021">
      <w:pPr>
        <w:pStyle w:val="Odstavecseseznamem"/>
        <w:ind w:left="0" w:firstLine="708"/>
        <w:jc w:val="both"/>
        <w:rPr>
          <w:rFonts w:ascii="ISOCPEUR" w:hAnsi="ISOCPEUR"/>
          <w:sz w:val="24"/>
          <w:szCs w:val="24"/>
        </w:rPr>
      </w:pPr>
      <w:r>
        <w:rPr>
          <w:rFonts w:ascii="ISOCPEUR" w:hAnsi="ISOCPEUR"/>
          <w:sz w:val="24"/>
          <w:szCs w:val="24"/>
        </w:rPr>
        <w:t xml:space="preserve">Na ostatních plochách </w:t>
      </w:r>
      <w:r w:rsidR="00B75D78">
        <w:rPr>
          <w:rFonts w:ascii="ISOCPEUR" w:hAnsi="ISOCPEUR"/>
          <w:sz w:val="24"/>
          <w:szCs w:val="24"/>
        </w:rPr>
        <w:t xml:space="preserve">nevzniká potřeba odvodnění, protože nebudou dotčeny.  </w:t>
      </w:r>
      <w:r>
        <w:rPr>
          <w:rFonts w:ascii="ISOCPEUR" w:hAnsi="ISOCPEUR"/>
          <w:sz w:val="24"/>
          <w:szCs w:val="24"/>
        </w:rPr>
        <w:t xml:space="preserve"> </w:t>
      </w:r>
    </w:p>
    <w:p w14:paraId="4EC14616" w14:textId="77777777" w:rsidR="00072332" w:rsidRDefault="00072332" w:rsidP="00EB207E">
      <w:pPr>
        <w:jc w:val="both"/>
        <w:rPr>
          <w:rFonts w:ascii="Arial Narrow" w:hAnsi="Arial Narrow"/>
          <w:b/>
          <w:sz w:val="24"/>
          <w:szCs w:val="24"/>
        </w:rPr>
      </w:pPr>
    </w:p>
    <w:p w14:paraId="14D69C06" w14:textId="569EF3A4" w:rsidR="00EB207E" w:rsidRDefault="00072332" w:rsidP="00EB207E">
      <w:pPr>
        <w:jc w:val="both"/>
        <w:rPr>
          <w:rFonts w:ascii="Arial Narrow" w:hAnsi="Arial Narrow"/>
          <w:b/>
          <w:sz w:val="24"/>
          <w:szCs w:val="24"/>
        </w:rPr>
      </w:pPr>
      <w:r>
        <w:rPr>
          <w:rFonts w:ascii="Arial Narrow" w:hAnsi="Arial Narrow"/>
          <w:b/>
          <w:sz w:val="24"/>
          <w:szCs w:val="24"/>
        </w:rPr>
        <w:tab/>
        <w:t>c</w:t>
      </w:r>
      <w:r w:rsidR="00EB207E">
        <w:rPr>
          <w:rFonts w:ascii="Arial Narrow" w:hAnsi="Arial Narrow"/>
          <w:b/>
          <w:sz w:val="24"/>
          <w:szCs w:val="24"/>
        </w:rPr>
        <w:t>) napojení staveniště na stávající dopravní a technickou infrastrukturu</w:t>
      </w:r>
    </w:p>
    <w:p w14:paraId="082C61FB" w14:textId="77777777" w:rsidR="004D63F0" w:rsidRDefault="004D63F0" w:rsidP="00EB207E">
      <w:pPr>
        <w:jc w:val="both"/>
        <w:rPr>
          <w:rFonts w:ascii="Arial Narrow" w:hAnsi="Arial Narrow"/>
          <w:b/>
          <w:sz w:val="24"/>
          <w:szCs w:val="24"/>
        </w:rPr>
      </w:pPr>
    </w:p>
    <w:p w14:paraId="5F2B521F" w14:textId="584D08D5" w:rsidR="00072332" w:rsidRDefault="004D63F0" w:rsidP="00965422">
      <w:pPr>
        <w:pStyle w:val="Odstavecseseznamem"/>
        <w:ind w:left="0" w:firstLine="708"/>
        <w:jc w:val="both"/>
        <w:rPr>
          <w:rFonts w:ascii="ISOCPEUR" w:hAnsi="ISOCPEUR"/>
          <w:sz w:val="24"/>
        </w:rPr>
      </w:pPr>
      <w:r w:rsidRPr="004D63F0">
        <w:rPr>
          <w:rFonts w:ascii="ISOCPEUR" w:hAnsi="ISOCPEUR"/>
          <w:sz w:val="24"/>
          <w:szCs w:val="24"/>
          <w:u w:val="single"/>
        </w:rPr>
        <w:t>Připojení na dopravní infrastrukturu</w:t>
      </w:r>
      <w:r w:rsidRPr="004D63F0">
        <w:rPr>
          <w:rFonts w:ascii="ISOCPEUR" w:hAnsi="ISOCPEUR"/>
          <w:sz w:val="24"/>
          <w:szCs w:val="24"/>
        </w:rPr>
        <w:t xml:space="preserve"> – </w:t>
      </w:r>
      <w:r w:rsidR="00965422">
        <w:rPr>
          <w:rFonts w:ascii="ISOCPEUR" w:hAnsi="ISOCPEUR"/>
          <w:sz w:val="24"/>
          <w:szCs w:val="24"/>
        </w:rPr>
        <w:t xml:space="preserve">Projektová dokumentace neuvažuje s novým příjezdem do areálu, v plné míře bude využita stávající příjezdová komunikace. Tato bude pouze doplněna a prodloužena, čímž bude zajištěna plynulá návaznost na zpevněné plochy pro pěší před objektem stávajícího zázemí areálu a dále až k oběma hřištím a běžecké rovince. Toto dopravní řešení bude sloužit jak pro realizaci stavby, tak i </w:t>
      </w:r>
      <w:r w:rsidR="00965422">
        <w:rPr>
          <w:rFonts w:ascii="ISOCPEUR" w:hAnsi="ISOCPEUR"/>
          <w:sz w:val="24"/>
        </w:rPr>
        <w:t>pro případ možného hasičského zásahu.</w:t>
      </w:r>
    </w:p>
    <w:p w14:paraId="51491935" w14:textId="77777777" w:rsidR="00DB578A" w:rsidRPr="00072332" w:rsidRDefault="00DB578A" w:rsidP="00965422">
      <w:pPr>
        <w:pStyle w:val="Odstavecseseznamem"/>
        <w:ind w:left="0" w:firstLine="708"/>
        <w:jc w:val="both"/>
        <w:rPr>
          <w:rFonts w:ascii="ISOCPEUR" w:hAnsi="ISOCPEUR"/>
          <w:sz w:val="24"/>
          <w:szCs w:val="24"/>
        </w:rPr>
      </w:pPr>
    </w:p>
    <w:p w14:paraId="56F22CA5" w14:textId="2B8FB6D8" w:rsidR="00072332" w:rsidRDefault="004D63F0" w:rsidP="00B75D78">
      <w:pPr>
        <w:pStyle w:val="Odstavecseseznamem"/>
        <w:ind w:left="0" w:firstLine="708"/>
        <w:jc w:val="both"/>
        <w:rPr>
          <w:rFonts w:ascii="ISOCPEUR" w:hAnsi="ISOCPEUR"/>
          <w:sz w:val="24"/>
          <w:szCs w:val="24"/>
        </w:rPr>
      </w:pPr>
      <w:r w:rsidRPr="004D63F0">
        <w:rPr>
          <w:rFonts w:ascii="ISOCPEUR" w:hAnsi="ISOCPEUR"/>
          <w:sz w:val="24"/>
          <w:szCs w:val="24"/>
          <w:u w:val="single"/>
        </w:rPr>
        <w:t>Připojení na technickou infrastrukturu</w:t>
      </w:r>
      <w:r w:rsidRPr="004D63F0">
        <w:rPr>
          <w:rFonts w:ascii="ISOCPEUR" w:hAnsi="ISOCPEUR"/>
          <w:sz w:val="24"/>
          <w:szCs w:val="24"/>
        </w:rPr>
        <w:t xml:space="preserve"> –</w:t>
      </w:r>
      <w:r w:rsidR="00965422">
        <w:rPr>
          <w:rFonts w:ascii="ISOCPEUR" w:hAnsi="ISOCPEUR"/>
          <w:sz w:val="24"/>
          <w:szCs w:val="24"/>
        </w:rPr>
        <w:t xml:space="preserve"> d</w:t>
      </w:r>
      <w:r w:rsidR="00A80EAE">
        <w:rPr>
          <w:rFonts w:ascii="ISOCPEUR" w:hAnsi="ISOCPEUR"/>
          <w:sz w:val="24"/>
          <w:szCs w:val="24"/>
        </w:rPr>
        <w:t>renážní systém hřiště bud</w:t>
      </w:r>
      <w:r w:rsidR="00965422">
        <w:rPr>
          <w:rFonts w:ascii="ISOCPEUR" w:hAnsi="ISOCPEUR"/>
          <w:sz w:val="24"/>
          <w:szCs w:val="24"/>
        </w:rPr>
        <w:t>e</w:t>
      </w:r>
      <w:r w:rsidR="00A80EAE">
        <w:rPr>
          <w:rFonts w:ascii="ISOCPEUR" w:hAnsi="ISOCPEUR"/>
          <w:sz w:val="24"/>
          <w:szCs w:val="24"/>
        </w:rPr>
        <w:t xml:space="preserve"> sveden do nové vsakovací jímky</w:t>
      </w:r>
      <w:r w:rsidR="00B16C78">
        <w:rPr>
          <w:rFonts w:ascii="ISOCPEUR" w:hAnsi="ISOCPEUR"/>
          <w:sz w:val="24"/>
          <w:szCs w:val="24"/>
        </w:rPr>
        <w:t xml:space="preserve"> umístěné uvnitř areálu. </w:t>
      </w:r>
      <w:r w:rsidR="00D52FD7">
        <w:rPr>
          <w:rFonts w:ascii="ISOCPEUR" w:hAnsi="ISOCPEUR"/>
          <w:sz w:val="24"/>
          <w:szCs w:val="24"/>
        </w:rPr>
        <w:t>Stávající o</w:t>
      </w:r>
      <w:r w:rsidR="00B16C78">
        <w:rPr>
          <w:rFonts w:ascii="ISOCPEUR" w:hAnsi="ISOCPEUR"/>
          <w:sz w:val="24"/>
          <w:szCs w:val="24"/>
        </w:rPr>
        <w:t xml:space="preserve">bjekt </w:t>
      </w:r>
      <w:r w:rsidR="00D52FD7">
        <w:rPr>
          <w:rFonts w:ascii="ISOCPEUR" w:hAnsi="ISOCPEUR"/>
          <w:sz w:val="24"/>
          <w:szCs w:val="24"/>
        </w:rPr>
        <w:t>zázemí je již napojen na technickou infrastrukturu - el. distribuční síť, vodovod – veřejnou; kanalizace do přečerpávací jímky V=5 m3).</w:t>
      </w:r>
      <w:r w:rsidR="001D7FD1">
        <w:rPr>
          <w:rFonts w:ascii="ISOCPEUR" w:hAnsi="ISOCPEUR"/>
          <w:sz w:val="24"/>
          <w:szCs w:val="24"/>
        </w:rPr>
        <w:t xml:space="preserve"> </w:t>
      </w:r>
      <w:r w:rsidR="00D52FD7">
        <w:rPr>
          <w:rFonts w:ascii="ISOCPEUR" w:hAnsi="ISOCPEUR"/>
          <w:sz w:val="24"/>
          <w:szCs w:val="24"/>
        </w:rPr>
        <w:t>V</w:t>
      </w:r>
      <w:r w:rsidR="001D7FD1">
        <w:rPr>
          <w:rFonts w:ascii="ISOCPEUR" w:hAnsi="ISOCPEUR"/>
          <w:sz w:val="24"/>
          <w:szCs w:val="24"/>
        </w:rPr>
        <w:t xml:space="preserve"> rámci </w:t>
      </w:r>
      <w:r w:rsidR="00965422">
        <w:rPr>
          <w:rFonts w:ascii="ISOCPEUR" w:hAnsi="ISOCPEUR"/>
          <w:sz w:val="24"/>
          <w:szCs w:val="24"/>
        </w:rPr>
        <w:t>realizace nového umělého osvětlení víceúčelového hřiště</w:t>
      </w:r>
      <w:r w:rsidR="001D7FD1">
        <w:rPr>
          <w:rFonts w:ascii="ISOCPEUR" w:hAnsi="ISOCPEUR"/>
          <w:sz w:val="24"/>
          <w:szCs w:val="24"/>
        </w:rPr>
        <w:t xml:space="preserve"> bude realizováno pouze vnitroareálové </w:t>
      </w:r>
      <w:r w:rsidR="008C23E7">
        <w:rPr>
          <w:rFonts w:ascii="ISOCPEUR" w:hAnsi="ISOCPEUR"/>
          <w:sz w:val="24"/>
          <w:szCs w:val="24"/>
        </w:rPr>
        <w:t xml:space="preserve">kabelové </w:t>
      </w:r>
      <w:r w:rsidR="001D7FD1">
        <w:rPr>
          <w:rFonts w:ascii="ISOCPEUR" w:hAnsi="ISOCPEUR"/>
          <w:sz w:val="24"/>
          <w:szCs w:val="24"/>
        </w:rPr>
        <w:t>napojení</w:t>
      </w:r>
      <w:r w:rsidR="005016AA">
        <w:rPr>
          <w:rFonts w:ascii="ISOCPEUR" w:hAnsi="ISOCPEUR"/>
          <w:sz w:val="24"/>
          <w:szCs w:val="24"/>
        </w:rPr>
        <w:t>.</w:t>
      </w:r>
      <w:r w:rsidR="00D26040">
        <w:rPr>
          <w:rFonts w:ascii="ISOCPEUR" w:hAnsi="ISOCPEUR"/>
          <w:sz w:val="24"/>
          <w:szCs w:val="24"/>
        </w:rPr>
        <w:t xml:space="preserve"> </w:t>
      </w:r>
      <w:r w:rsidR="00D26040" w:rsidRPr="004A4FAE">
        <w:rPr>
          <w:rFonts w:ascii="ISOCPEUR" w:hAnsi="ISOCPEUR"/>
          <w:sz w:val="24"/>
          <w:szCs w:val="24"/>
          <w:u w:val="single"/>
        </w:rPr>
        <w:t>V rámci řešení bude nutné navýšit hodnotu hl. jističe ze stáv. 16A na 32A.</w:t>
      </w:r>
    </w:p>
    <w:p w14:paraId="0067B85A" w14:textId="65C93A1D" w:rsidR="00DB578A" w:rsidRDefault="00DB578A" w:rsidP="00B75D78">
      <w:pPr>
        <w:pStyle w:val="Odstavecseseznamem"/>
        <w:ind w:left="0" w:firstLine="708"/>
        <w:jc w:val="both"/>
        <w:rPr>
          <w:rFonts w:ascii="ISOCPEUR" w:hAnsi="ISOCPEUR"/>
          <w:sz w:val="24"/>
          <w:szCs w:val="24"/>
        </w:rPr>
      </w:pPr>
    </w:p>
    <w:p w14:paraId="6590E67C" w14:textId="154A4EE3" w:rsidR="00072332" w:rsidRDefault="00072332" w:rsidP="00072332">
      <w:pPr>
        <w:ind w:firstLine="708"/>
        <w:jc w:val="both"/>
        <w:rPr>
          <w:rFonts w:ascii="Arial Narrow" w:hAnsi="Arial Narrow"/>
          <w:b/>
          <w:sz w:val="24"/>
          <w:szCs w:val="24"/>
        </w:rPr>
      </w:pPr>
      <w:r>
        <w:rPr>
          <w:rFonts w:ascii="Arial Narrow" w:hAnsi="Arial Narrow"/>
          <w:b/>
          <w:sz w:val="24"/>
          <w:szCs w:val="24"/>
        </w:rPr>
        <w:t>d) vliv provádění stavby na okolní pozemky</w:t>
      </w:r>
    </w:p>
    <w:p w14:paraId="2C38E2FB" w14:textId="00EA438E" w:rsidR="000E3C49" w:rsidRPr="00A1203D" w:rsidRDefault="000E3C49" w:rsidP="00DC3AE2">
      <w:pPr>
        <w:ind w:firstLine="708"/>
        <w:jc w:val="both"/>
        <w:rPr>
          <w:rFonts w:ascii="ISOCPEUR" w:hAnsi="ISOCPEUR"/>
          <w:bCs/>
          <w:sz w:val="24"/>
          <w:szCs w:val="24"/>
        </w:rPr>
      </w:pPr>
      <w:r w:rsidRPr="00A1203D">
        <w:rPr>
          <w:rFonts w:ascii="ISOCPEUR" w:hAnsi="ISOCPEUR"/>
          <w:bCs/>
          <w:sz w:val="24"/>
          <w:szCs w:val="24"/>
        </w:rPr>
        <w:t>Během výstavby dojde ke krátkodobému zvýšení hladiny hluku a prašnosti</w:t>
      </w:r>
      <w:r w:rsidR="001D7FD1" w:rsidRPr="00A1203D">
        <w:rPr>
          <w:rFonts w:ascii="ISOCPEUR" w:hAnsi="ISOCPEUR"/>
          <w:bCs/>
          <w:sz w:val="24"/>
          <w:szCs w:val="24"/>
        </w:rPr>
        <w:t xml:space="preserve"> (bude používána běžná stavební mechanizace)</w:t>
      </w:r>
      <w:r w:rsidR="00A1203D" w:rsidRPr="00A1203D">
        <w:rPr>
          <w:rFonts w:ascii="ISOCPEUR" w:hAnsi="ISOCPEUR"/>
          <w:bCs/>
          <w:sz w:val="24"/>
          <w:szCs w:val="24"/>
        </w:rPr>
        <w:t xml:space="preserve">. </w:t>
      </w:r>
      <w:r w:rsidR="00A1203D" w:rsidRPr="00A1203D">
        <w:rPr>
          <w:rFonts w:ascii="ISOCPEUR" w:hAnsi="ISOCPEUR"/>
          <w:sz w:val="24"/>
          <w:szCs w:val="24"/>
        </w:rPr>
        <w:t>Při výstavbě bude zdrojem hluku provoz strojů a stavebních mechanizmů provádějících stavbu a hluk ze související dopravy. Při provádění stavebních prací a v místech stavebních mechanismů je přístupná ekvivalentní hladina hluku do 50 dB (A) dle Nařízení vlády č. 272/2011 Sb.</w:t>
      </w:r>
      <w:r w:rsidR="00A1203D">
        <w:rPr>
          <w:rFonts w:ascii="ISOCPEUR" w:hAnsi="ISOCPEUR"/>
          <w:sz w:val="24"/>
          <w:szCs w:val="24"/>
        </w:rPr>
        <w:t xml:space="preserve"> </w:t>
      </w:r>
      <w:r w:rsidR="00A1203D" w:rsidRPr="00A1203D">
        <w:rPr>
          <w:rFonts w:ascii="ISOCPEUR" w:hAnsi="ISOCPEUR"/>
          <w:sz w:val="24"/>
          <w:szCs w:val="24"/>
        </w:rPr>
        <w:t>Stavební práce budou prováděny v době mezi 7:00 – 19:00 hod, tj. mimo dobu nočního klidu</w:t>
      </w:r>
      <w:r w:rsidR="00A1203D">
        <w:rPr>
          <w:rFonts w:ascii="ISOCPEUR" w:hAnsi="ISOCPEUR"/>
          <w:sz w:val="24"/>
          <w:szCs w:val="24"/>
        </w:rPr>
        <w:t>.</w:t>
      </w:r>
      <w:r w:rsidRPr="00A1203D">
        <w:rPr>
          <w:rFonts w:ascii="ISOCPEUR" w:hAnsi="ISOCPEUR"/>
          <w:bCs/>
          <w:sz w:val="24"/>
          <w:szCs w:val="24"/>
        </w:rPr>
        <w:t xml:space="preserve"> </w:t>
      </w:r>
      <w:r w:rsidR="00A1203D">
        <w:rPr>
          <w:rFonts w:ascii="ISOCPEUR" w:hAnsi="ISOCPEUR"/>
          <w:bCs/>
          <w:sz w:val="24"/>
          <w:szCs w:val="24"/>
        </w:rPr>
        <w:t>P</w:t>
      </w:r>
      <w:r w:rsidRPr="00A1203D">
        <w:rPr>
          <w:rFonts w:ascii="ISOCPEUR" w:hAnsi="ISOCPEUR"/>
          <w:bCs/>
          <w:sz w:val="24"/>
          <w:szCs w:val="24"/>
        </w:rPr>
        <w:t xml:space="preserve">o dokončení výstavby však tyto </w:t>
      </w:r>
      <w:r w:rsidR="001D7FD1" w:rsidRPr="00A1203D">
        <w:rPr>
          <w:rFonts w:ascii="ISOCPEUR" w:hAnsi="ISOCPEUR"/>
          <w:bCs/>
          <w:sz w:val="24"/>
          <w:szCs w:val="24"/>
        </w:rPr>
        <w:t xml:space="preserve">krátkodobé rušivé </w:t>
      </w:r>
      <w:r w:rsidRPr="00A1203D">
        <w:rPr>
          <w:rFonts w:ascii="ISOCPEUR" w:hAnsi="ISOCPEUR"/>
          <w:bCs/>
          <w:sz w:val="24"/>
          <w:szCs w:val="24"/>
        </w:rPr>
        <w:t>faktory zaniknou. V případě znečištění vozovky bude tato okamžitě očištěna.</w:t>
      </w:r>
    </w:p>
    <w:p w14:paraId="5079B3E9" w14:textId="77777777" w:rsidR="00072332" w:rsidRDefault="00072332" w:rsidP="007D0860">
      <w:pPr>
        <w:pStyle w:val="Odstavecseseznamem"/>
        <w:ind w:left="0" w:firstLine="708"/>
        <w:rPr>
          <w:rFonts w:ascii="ISOCPEUR" w:hAnsi="ISOCPEUR"/>
          <w:sz w:val="24"/>
          <w:szCs w:val="24"/>
        </w:rPr>
      </w:pPr>
    </w:p>
    <w:p w14:paraId="28404769" w14:textId="0D7E6DE7" w:rsidR="000E3C49" w:rsidRDefault="000E3C49" w:rsidP="000E3C49">
      <w:pPr>
        <w:ind w:firstLine="708"/>
        <w:jc w:val="both"/>
        <w:rPr>
          <w:rFonts w:ascii="Arial Narrow" w:hAnsi="Arial Narrow"/>
          <w:b/>
          <w:sz w:val="24"/>
          <w:szCs w:val="24"/>
        </w:rPr>
      </w:pPr>
      <w:r>
        <w:rPr>
          <w:rFonts w:ascii="Arial Narrow" w:hAnsi="Arial Narrow"/>
          <w:b/>
          <w:sz w:val="24"/>
          <w:szCs w:val="24"/>
        </w:rPr>
        <w:t>e) ochrana okolí staveniště a požadavky na související asanace, demolice, kácení dřevin</w:t>
      </w:r>
    </w:p>
    <w:p w14:paraId="1CAF37AD" w14:textId="14050269" w:rsidR="008C23E7" w:rsidRPr="008C23E7" w:rsidRDefault="008C23E7" w:rsidP="000E3C49">
      <w:pPr>
        <w:pStyle w:val="Odstavecseseznamem"/>
        <w:ind w:left="0" w:firstLine="708"/>
        <w:jc w:val="both"/>
        <w:rPr>
          <w:rFonts w:ascii="ISOCPEUR" w:hAnsi="ISOCPEUR"/>
          <w:sz w:val="24"/>
          <w:szCs w:val="24"/>
        </w:rPr>
      </w:pPr>
      <w:r>
        <w:rPr>
          <w:rFonts w:ascii="ISOCPEUR" w:hAnsi="ISOCPEUR"/>
          <w:sz w:val="24"/>
          <w:szCs w:val="24"/>
        </w:rPr>
        <w:t xml:space="preserve">Stavba svým charakterem nevytváří požadavky na </w:t>
      </w:r>
      <w:r w:rsidRPr="008C23E7">
        <w:rPr>
          <w:rFonts w:ascii="ISOCPEUR" w:hAnsi="ISOCPEUR"/>
          <w:sz w:val="24"/>
          <w:szCs w:val="24"/>
        </w:rPr>
        <w:t>ochran</w:t>
      </w:r>
      <w:r>
        <w:rPr>
          <w:rFonts w:ascii="ISOCPEUR" w:hAnsi="ISOCPEUR"/>
          <w:sz w:val="24"/>
          <w:szCs w:val="24"/>
        </w:rPr>
        <w:t>u</w:t>
      </w:r>
      <w:r w:rsidRPr="008C23E7">
        <w:rPr>
          <w:rFonts w:ascii="ISOCPEUR" w:hAnsi="ISOCPEUR"/>
          <w:sz w:val="24"/>
          <w:szCs w:val="24"/>
        </w:rPr>
        <w:t xml:space="preserve"> okolí staveniště</w:t>
      </w:r>
      <w:r>
        <w:rPr>
          <w:rFonts w:ascii="ISOCPEUR" w:hAnsi="ISOCPEUR"/>
          <w:sz w:val="24"/>
          <w:szCs w:val="24"/>
        </w:rPr>
        <w:t>, nebo na</w:t>
      </w:r>
      <w:r w:rsidRPr="008C23E7">
        <w:rPr>
          <w:rFonts w:ascii="ISOCPEUR" w:hAnsi="ISOCPEUR"/>
          <w:sz w:val="24"/>
          <w:szCs w:val="24"/>
        </w:rPr>
        <w:t xml:space="preserve"> požadavky na související asanace, </w:t>
      </w:r>
      <w:r>
        <w:rPr>
          <w:rFonts w:ascii="ISOCPEUR" w:hAnsi="ISOCPEUR"/>
          <w:sz w:val="24"/>
          <w:szCs w:val="24"/>
        </w:rPr>
        <w:t>ani na</w:t>
      </w:r>
      <w:r w:rsidRPr="008C23E7">
        <w:rPr>
          <w:rFonts w:ascii="ISOCPEUR" w:hAnsi="ISOCPEUR"/>
          <w:sz w:val="24"/>
          <w:szCs w:val="24"/>
        </w:rPr>
        <w:t xml:space="preserve"> kácení dřevin</w:t>
      </w:r>
      <w:r>
        <w:rPr>
          <w:rFonts w:ascii="ISOCPEUR" w:hAnsi="ISOCPEUR"/>
          <w:sz w:val="24"/>
          <w:szCs w:val="24"/>
        </w:rPr>
        <w:t>. V rámci přípravných prací bude provedena pouze demontáž stávajícího osvětlení původního travnatého hřiště.</w:t>
      </w:r>
      <w:r w:rsidRPr="008C23E7">
        <w:rPr>
          <w:rFonts w:ascii="ISOCPEUR" w:hAnsi="ISOCPEUR"/>
          <w:sz w:val="24"/>
          <w:szCs w:val="24"/>
        </w:rPr>
        <w:t xml:space="preserve"> </w:t>
      </w:r>
    </w:p>
    <w:p w14:paraId="5B226E48" w14:textId="77777777" w:rsidR="00012E94" w:rsidRDefault="00012E94" w:rsidP="007D0860">
      <w:pPr>
        <w:pStyle w:val="Odstavecseseznamem"/>
        <w:ind w:left="0" w:firstLine="708"/>
        <w:rPr>
          <w:rFonts w:ascii="ISOCPEUR" w:hAnsi="ISOCPEUR"/>
          <w:sz w:val="24"/>
          <w:szCs w:val="24"/>
        </w:rPr>
      </w:pPr>
    </w:p>
    <w:p w14:paraId="58AE9C2B" w14:textId="1C280A05" w:rsidR="00E6064B" w:rsidRDefault="00072332" w:rsidP="00EB207E">
      <w:pPr>
        <w:jc w:val="both"/>
        <w:rPr>
          <w:rFonts w:ascii="Arial Narrow" w:hAnsi="Arial Narrow"/>
          <w:b/>
          <w:sz w:val="24"/>
          <w:szCs w:val="24"/>
        </w:rPr>
      </w:pPr>
      <w:r>
        <w:rPr>
          <w:rFonts w:ascii="Arial Narrow" w:hAnsi="Arial Narrow"/>
          <w:b/>
          <w:sz w:val="24"/>
          <w:szCs w:val="24"/>
        </w:rPr>
        <w:tab/>
        <w:t>f</w:t>
      </w:r>
      <w:r w:rsidR="00EB207E">
        <w:rPr>
          <w:rFonts w:ascii="Arial Narrow" w:hAnsi="Arial Narrow"/>
          <w:b/>
          <w:sz w:val="24"/>
          <w:szCs w:val="24"/>
        </w:rPr>
        <w:t>) maximální zábory pro staveniště (dočasné / trvalé)</w:t>
      </w:r>
    </w:p>
    <w:p w14:paraId="4036111F" w14:textId="77777777" w:rsidR="004D63F0" w:rsidRDefault="004D63F0" w:rsidP="00EB207E">
      <w:pPr>
        <w:jc w:val="both"/>
        <w:rPr>
          <w:rFonts w:ascii="ISOCPEUR" w:hAnsi="ISOCPEUR"/>
          <w:sz w:val="24"/>
          <w:szCs w:val="24"/>
        </w:rPr>
      </w:pPr>
      <w:r w:rsidRPr="006B2E05">
        <w:rPr>
          <w:rFonts w:ascii="ISOCPEUR" w:hAnsi="ISOCPEUR"/>
          <w:b/>
          <w:sz w:val="24"/>
          <w:szCs w:val="24"/>
        </w:rPr>
        <w:tab/>
      </w:r>
      <w:r w:rsidR="006B2E05" w:rsidRPr="006B2E05">
        <w:rPr>
          <w:rFonts w:ascii="ISOCPEUR" w:hAnsi="ISOCPEUR"/>
          <w:sz w:val="24"/>
          <w:szCs w:val="24"/>
        </w:rPr>
        <w:t>Stavba nevyvolá nároky na trvalý zábor.</w:t>
      </w:r>
    </w:p>
    <w:p w14:paraId="439101DB" w14:textId="77777777" w:rsidR="001D7FD1" w:rsidRDefault="001D7FD1" w:rsidP="00EB207E">
      <w:pPr>
        <w:jc w:val="both"/>
        <w:rPr>
          <w:rFonts w:ascii="ISOCPEUR" w:hAnsi="ISOCPEUR"/>
          <w:sz w:val="24"/>
          <w:szCs w:val="24"/>
        </w:rPr>
      </w:pPr>
    </w:p>
    <w:p w14:paraId="62062CCD" w14:textId="044A7412" w:rsidR="000E3C49" w:rsidRDefault="000E3C49" w:rsidP="000E3C49">
      <w:pPr>
        <w:ind w:firstLine="708"/>
        <w:jc w:val="both"/>
        <w:rPr>
          <w:rFonts w:ascii="Arial Narrow" w:hAnsi="Arial Narrow"/>
          <w:b/>
          <w:sz w:val="24"/>
          <w:szCs w:val="24"/>
        </w:rPr>
      </w:pPr>
      <w:r>
        <w:rPr>
          <w:rFonts w:ascii="Arial Narrow" w:hAnsi="Arial Narrow"/>
          <w:b/>
          <w:sz w:val="24"/>
          <w:szCs w:val="24"/>
        </w:rPr>
        <w:t>g) maximální produkovaná množství a druhy odpadů a emisí při výstavbě, jejich likvidace</w:t>
      </w:r>
    </w:p>
    <w:p w14:paraId="20C1C6CC" w14:textId="45590BD9" w:rsidR="00DC3AE2" w:rsidRPr="00B2100F" w:rsidRDefault="00DC3AE2" w:rsidP="00DC3AE2">
      <w:pPr>
        <w:ind w:firstLine="708"/>
        <w:jc w:val="both"/>
        <w:rPr>
          <w:rFonts w:ascii="ISOCPEUR" w:hAnsi="ISOCPEUR"/>
          <w:sz w:val="24"/>
          <w:szCs w:val="24"/>
        </w:rPr>
      </w:pPr>
      <w:r w:rsidRPr="00B2100F">
        <w:rPr>
          <w:rFonts w:ascii="ISOCPEUR" w:hAnsi="ISOCPEUR"/>
          <w:sz w:val="24"/>
          <w:szCs w:val="24"/>
        </w:rPr>
        <w:t xml:space="preserve">V následující tabulce jsou uvedeny druhy odpadů s očíslováním dle Katalogu odpadů (vyhláška MŽP ČR č. 93/2016 Sb.): </w:t>
      </w:r>
    </w:p>
    <w:p w14:paraId="44F4511B" w14:textId="77777777" w:rsidR="00DC3AE2" w:rsidRPr="002D6923" w:rsidRDefault="00DC3AE2" w:rsidP="00DC3AE2">
      <w:pPr>
        <w:pStyle w:val="Zhlav"/>
        <w:tabs>
          <w:tab w:val="left" w:pos="1134"/>
          <w:tab w:val="left" w:pos="2835"/>
          <w:tab w:val="left" w:pos="7371"/>
        </w:tabs>
        <w:ind w:left="1134"/>
        <w:jc w:val="both"/>
        <w:rPr>
          <w:rFonts w:ascii="ISOCPEUR" w:hAnsi="ISOCPEUR"/>
          <w:b/>
          <w:sz w:val="24"/>
          <w:szCs w:val="24"/>
        </w:rPr>
      </w:pPr>
      <w:r w:rsidRPr="002D6923">
        <w:rPr>
          <w:rFonts w:ascii="ISOCPEUR" w:hAnsi="ISOCPEUR"/>
          <w:b/>
          <w:sz w:val="24"/>
          <w:szCs w:val="24"/>
        </w:rPr>
        <w:t>a) při provozu stavby</w:t>
      </w:r>
    </w:p>
    <w:p w14:paraId="6BD86035" w14:textId="77777777" w:rsidR="00DC3AE2" w:rsidRPr="002D6923" w:rsidRDefault="00DC3AE2" w:rsidP="00DC3AE2">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20 03 01</w:t>
      </w:r>
      <w:r w:rsidRPr="002D6923">
        <w:rPr>
          <w:rFonts w:ascii="ISOCPEUR" w:hAnsi="ISOCPEUR"/>
          <w:sz w:val="24"/>
          <w:szCs w:val="24"/>
        </w:rPr>
        <w:tab/>
        <w:t>Směsný komunální odpad</w:t>
      </w:r>
      <w:r w:rsidRPr="002D6923">
        <w:rPr>
          <w:rFonts w:ascii="ISOCPEUR" w:hAnsi="ISOCPEUR"/>
          <w:sz w:val="24"/>
          <w:szCs w:val="24"/>
        </w:rPr>
        <w:tab/>
      </w:r>
      <w:r>
        <w:rPr>
          <w:rFonts w:ascii="ISOCPEUR" w:hAnsi="ISOCPEUR"/>
          <w:sz w:val="24"/>
          <w:szCs w:val="24"/>
        </w:rPr>
        <w:t>0</w:t>
      </w:r>
      <w:r w:rsidRPr="002D6923">
        <w:rPr>
          <w:rFonts w:ascii="ISOCPEUR" w:hAnsi="ISOCPEUR"/>
          <w:sz w:val="24"/>
          <w:szCs w:val="24"/>
        </w:rPr>
        <w:t>,5t</w:t>
      </w:r>
    </w:p>
    <w:p w14:paraId="66EFC491" w14:textId="77777777" w:rsidR="00DC3AE2" w:rsidRDefault="00DC3AE2" w:rsidP="00DC3AE2">
      <w:pPr>
        <w:pStyle w:val="Zhlav"/>
        <w:tabs>
          <w:tab w:val="left" w:pos="1134"/>
          <w:tab w:val="left" w:pos="2835"/>
          <w:tab w:val="left" w:pos="7371"/>
        </w:tabs>
        <w:ind w:left="1134"/>
        <w:jc w:val="both"/>
        <w:rPr>
          <w:rFonts w:ascii="ISOCPEUR" w:hAnsi="ISOCPEUR"/>
          <w:sz w:val="24"/>
          <w:szCs w:val="24"/>
        </w:rPr>
      </w:pPr>
    </w:p>
    <w:p w14:paraId="1754DD7F" w14:textId="77777777" w:rsidR="00DC3AE2" w:rsidRDefault="00DC3AE2" w:rsidP="00DC3AE2">
      <w:pPr>
        <w:pStyle w:val="Zhlav"/>
        <w:tabs>
          <w:tab w:val="left" w:pos="1134"/>
          <w:tab w:val="left" w:pos="2835"/>
          <w:tab w:val="left" w:pos="7371"/>
        </w:tabs>
        <w:ind w:left="1134"/>
        <w:jc w:val="both"/>
        <w:rPr>
          <w:rFonts w:ascii="ISOCPEUR" w:hAnsi="ISOCPEUR"/>
          <w:sz w:val="24"/>
          <w:szCs w:val="24"/>
        </w:rPr>
      </w:pPr>
      <w:r w:rsidRPr="006C3C8E">
        <w:rPr>
          <w:rFonts w:ascii="ISOCPEUR" w:hAnsi="ISOCPEUR"/>
          <w:sz w:val="24"/>
          <w:szCs w:val="24"/>
        </w:rPr>
        <w:t>Při provozu stavby bude produkován běžný komunální odpad. K jeho likvidaci budou instalovány mobilní odpadkové koše.</w:t>
      </w:r>
    </w:p>
    <w:p w14:paraId="2DC21D6A" w14:textId="77777777" w:rsidR="00DC3AE2" w:rsidRPr="002D6923" w:rsidRDefault="00DC3AE2" w:rsidP="00DC3AE2">
      <w:pPr>
        <w:pStyle w:val="Zhlav"/>
        <w:tabs>
          <w:tab w:val="left" w:pos="1134"/>
          <w:tab w:val="left" w:pos="2835"/>
          <w:tab w:val="left" w:pos="7371"/>
        </w:tabs>
        <w:ind w:left="1134"/>
        <w:jc w:val="both"/>
        <w:rPr>
          <w:rFonts w:ascii="ISOCPEUR" w:hAnsi="ISOCPEUR"/>
          <w:sz w:val="24"/>
          <w:szCs w:val="24"/>
        </w:rPr>
      </w:pPr>
    </w:p>
    <w:p w14:paraId="0AEF41E7" w14:textId="77777777" w:rsidR="00DC3AE2" w:rsidRPr="002D6923" w:rsidRDefault="00DC3AE2" w:rsidP="00DC3AE2">
      <w:pPr>
        <w:pStyle w:val="Zhlav"/>
        <w:tabs>
          <w:tab w:val="left" w:pos="1134"/>
          <w:tab w:val="left" w:pos="2835"/>
          <w:tab w:val="left" w:pos="7371"/>
        </w:tabs>
        <w:ind w:left="1134"/>
        <w:jc w:val="both"/>
        <w:rPr>
          <w:rFonts w:ascii="ISOCPEUR" w:hAnsi="ISOCPEUR"/>
          <w:b/>
          <w:sz w:val="24"/>
          <w:szCs w:val="24"/>
        </w:rPr>
      </w:pPr>
      <w:r w:rsidRPr="002D6923">
        <w:rPr>
          <w:rFonts w:ascii="ISOCPEUR" w:hAnsi="ISOCPEUR"/>
          <w:b/>
          <w:sz w:val="24"/>
          <w:szCs w:val="24"/>
        </w:rPr>
        <w:t>b) ze stavební činnosti:</w:t>
      </w:r>
    </w:p>
    <w:p w14:paraId="17BFFEF5" w14:textId="77777777" w:rsidR="00DC3AE2" w:rsidRPr="002D6923" w:rsidRDefault="00DC3AE2" w:rsidP="00DC3AE2">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17 01 01</w:t>
      </w:r>
      <w:r w:rsidRPr="002D6923">
        <w:rPr>
          <w:rFonts w:ascii="ISOCPEUR" w:hAnsi="ISOCPEUR"/>
          <w:sz w:val="24"/>
          <w:szCs w:val="24"/>
        </w:rPr>
        <w:tab/>
        <w:t>Stavební a demoliční odpady – beton</w:t>
      </w:r>
      <w:r w:rsidRPr="002D6923">
        <w:rPr>
          <w:rFonts w:ascii="ISOCPEUR" w:hAnsi="ISOCPEUR"/>
          <w:sz w:val="24"/>
          <w:szCs w:val="24"/>
        </w:rPr>
        <w:tab/>
        <w:t>0 t</w:t>
      </w:r>
    </w:p>
    <w:p w14:paraId="3BA4ADC8" w14:textId="77777777" w:rsidR="00DC3AE2" w:rsidRPr="002D6923" w:rsidRDefault="00DC3AE2" w:rsidP="00DC3AE2">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17 04 05</w:t>
      </w:r>
      <w:r w:rsidRPr="002D6923">
        <w:rPr>
          <w:rFonts w:ascii="ISOCPEUR" w:hAnsi="ISOCPEUR"/>
          <w:sz w:val="24"/>
          <w:szCs w:val="24"/>
        </w:rPr>
        <w:tab/>
        <w:t>Železo a ocel</w:t>
      </w:r>
      <w:r w:rsidRPr="002D6923">
        <w:rPr>
          <w:rFonts w:ascii="ISOCPEUR" w:hAnsi="ISOCPEUR"/>
          <w:sz w:val="24"/>
          <w:szCs w:val="24"/>
        </w:rPr>
        <w:tab/>
      </w:r>
      <w:r w:rsidRPr="002D6923">
        <w:rPr>
          <w:rFonts w:ascii="ISOCPEUR" w:hAnsi="ISOCPEUR"/>
          <w:sz w:val="24"/>
          <w:szCs w:val="24"/>
        </w:rPr>
        <w:tab/>
      </w:r>
      <w:r>
        <w:rPr>
          <w:rFonts w:ascii="ISOCPEUR" w:hAnsi="ISOCPEUR"/>
          <w:sz w:val="24"/>
          <w:szCs w:val="24"/>
        </w:rPr>
        <w:t>2</w:t>
      </w:r>
      <w:r w:rsidRPr="002D6923">
        <w:rPr>
          <w:rFonts w:ascii="ISOCPEUR" w:hAnsi="ISOCPEUR"/>
          <w:sz w:val="24"/>
          <w:szCs w:val="24"/>
        </w:rPr>
        <w:t xml:space="preserve"> t</w:t>
      </w:r>
    </w:p>
    <w:p w14:paraId="37ABB503" w14:textId="77777777" w:rsidR="00DC3AE2" w:rsidRPr="002D6923" w:rsidRDefault="00DC3AE2" w:rsidP="00DC3AE2">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17 05 04</w:t>
      </w:r>
      <w:r w:rsidRPr="002D6923">
        <w:rPr>
          <w:rFonts w:ascii="ISOCPEUR" w:hAnsi="ISOCPEUR"/>
          <w:sz w:val="24"/>
          <w:szCs w:val="24"/>
        </w:rPr>
        <w:tab/>
        <w:t>Zemina a kameny bez nebezp. látek</w:t>
      </w:r>
      <w:r w:rsidRPr="002D6923">
        <w:rPr>
          <w:rFonts w:ascii="ISOCPEUR" w:hAnsi="ISOCPEUR"/>
          <w:sz w:val="24"/>
          <w:szCs w:val="24"/>
        </w:rPr>
        <w:tab/>
      </w:r>
      <w:r>
        <w:rPr>
          <w:rFonts w:ascii="ISOCPEUR" w:hAnsi="ISOCPEUR"/>
          <w:sz w:val="24"/>
          <w:szCs w:val="24"/>
        </w:rPr>
        <w:t>1132</w:t>
      </w:r>
      <w:r w:rsidRPr="002D6923">
        <w:rPr>
          <w:rFonts w:ascii="ISOCPEUR" w:hAnsi="ISOCPEUR"/>
          <w:sz w:val="24"/>
          <w:szCs w:val="24"/>
        </w:rPr>
        <w:t xml:space="preserve"> t</w:t>
      </w:r>
    </w:p>
    <w:p w14:paraId="514C0862" w14:textId="77777777" w:rsidR="00DC3AE2" w:rsidRDefault="00DC3AE2" w:rsidP="00DC3AE2">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D.1.1.1 – Víceúčelové hřiště</w:t>
      </w:r>
      <w:r>
        <w:rPr>
          <w:rFonts w:ascii="ISOCPEUR" w:hAnsi="ISOCPEUR"/>
          <w:i/>
          <w:sz w:val="24"/>
          <w:szCs w:val="24"/>
        </w:rPr>
        <w:tab/>
        <w:t>544 t</w:t>
      </w:r>
    </w:p>
    <w:p w14:paraId="6CEA7EB3" w14:textId="77777777" w:rsidR="00DC3AE2" w:rsidRDefault="00DC3AE2" w:rsidP="00DC3AE2">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D.1.1.3 – Běžecká rovinka</w:t>
      </w:r>
      <w:r>
        <w:rPr>
          <w:rFonts w:ascii="ISOCPEUR" w:hAnsi="ISOCPEUR"/>
          <w:i/>
          <w:sz w:val="24"/>
          <w:szCs w:val="24"/>
        </w:rPr>
        <w:tab/>
        <w:t>0 t</w:t>
      </w:r>
    </w:p>
    <w:p w14:paraId="7B0B96D4" w14:textId="77777777" w:rsidR="00DC3AE2" w:rsidRPr="006463C6" w:rsidRDefault="00DC3AE2" w:rsidP="00DC3AE2">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D.1.1.4 – Dětské hřiště</w:t>
      </w:r>
      <w:r>
        <w:rPr>
          <w:rFonts w:ascii="ISOCPEUR" w:hAnsi="ISOCPEUR"/>
          <w:i/>
          <w:sz w:val="24"/>
          <w:szCs w:val="24"/>
        </w:rPr>
        <w:tab/>
        <w:t>287 t</w:t>
      </w:r>
    </w:p>
    <w:p w14:paraId="2A447380" w14:textId="77777777" w:rsidR="000E3C49" w:rsidRDefault="000E3C49" w:rsidP="00EB207E">
      <w:pPr>
        <w:jc w:val="both"/>
        <w:rPr>
          <w:rFonts w:ascii="ISOCPEUR" w:hAnsi="ISOCPEUR"/>
          <w:sz w:val="24"/>
          <w:szCs w:val="24"/>
        </w:rPr>
      </w:pPr>
    </w:p>
    <w:p w14:paraId="624492EC" w14:textId="5E1C8A1C" w:rsidR="00DC3AE2" w:rsidRPr="005D7786" w:rsidRDefault="00DC3AE2" w:rsidP="00DC3AE2">
      <w:pPr>
        <w:ind w:firstLine="708"/>
        <w:jc w:val="both"/>
        <w:rPr>
          <w:rFonts w:ascii="ISOCPEUR" w:hAnsi="ISOCPEUR"/>
          <w:sz w:val="24"/>
          <w:szCs w:val="24"/>
        </w:rPr>
      </w:pPr>
      <w:r w:rsidRPr="005D7786">
        <w:rPr>
          <w:rFonts w:ascii="ISOCPEUR" w:hAnsi="ISOCPEUR"/>
          <w:sz w:val="24"/>
          <w:szCs w:val="24"/>
        </w:rPr>
        <w:t>Dodavatel stavby musí mít v souladu se zákonem č. 185/2001 Sb. o odpadech a dle jeho prováděcích předpisů (vše v platném znění), především dle Katalogu odpadů, zajištěno odstranění všech odpadů a nebezpečné odpady musí odstraňovat oprávněná osoba. Původce bude dle povinností uvedených v zák. č. 185/2001:</w:t>
      </w:r>
    </w:p>
    <w:p w14:paraId="7BC55799"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odpady zařazovat podle druhů a kategorií stanovených v Katalogu odpadů, </w:t>
      </w:r>
    </w:p>
    <w:p w14:paraId="5CBE900D"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vzniklé odpady, které nemůže sám využít, trvale nabízet k využití jiné právnické nebo fyzické osobě k možnému využití,  </w:t>
      </w:r>
    </w:p>
    <w:p w14:paraId="15A92C26"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nelze-li odpady využít, zajistit jejich zneškodnění, </w:t>
      </w:r>
    </w:p>
    <w:p w14:paraId="160F7716"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kontrolovat nebezpečné vlastnosti odpadů a nakládat s nimi podle jejich skutečných vlastností, </w:t>
      </w:r>
    </w:p>
    <w:p w14:paraId="6A585331"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shromažďovat utříděné podle druhů a kategorií, </w:t>
      </w:r>
    </w:p>
    <w:p w14:paraId="597C7496" w14:textId="77777777" w:rsidR="00DC3AE2" w:rsidRPr="005D7786" w:rsidRDefault="00DC3AE2" w:rsidP="00DC3AE2">
      <w:pPr>
        <w:numPr>
          <w:ilvl w:val="0"/>
          <w:numId w:val="24"/>
        </w:numPr>
        <w:suppressAutoHyphens/>
        <w:jc w:val="both"/>
        <w:rPr>
          <w:rFonts w:ascii="ISOCPEUR" w:hAnsi="ISOCPEUR"/>
          <w:sz w:val="24"/>
          <w:szCs w:val="24"/>
        </w:rPr>
      </w:pPr>
      <w:r w:rsidRPr="005D7786">
        <w:rPr>
          <w:rFonts w:ascii="ISOCPEUR" w:hAnsi="ISOCPEUR"/>
          <w:sz w:val="24"/>
          <w:szCs w:val="24"/>
        </w:rPr>
        <w:t xml:space="preserve">zabezpečit je před nežádoucím znehodnocením, odcizením nebo únikem ohrožujícím životní prostředí. </w:t>
      </w:r>
    </w:p>
    <w:p w14:paraId="1EB22701" w14:textId="77777777" w:rsidR="00DC3AE2" w:rsidRDefault="00DC3AE2" w:rsidP="00EB207E">
      <w:pPr>
        <w:jc w:val="both"/>
        <w:rPr>
          <w:rFonts w:ascii="ISOCPEUR" w:hAnsi="ISOCPEUR"/>
          <w:sz w:val="24"/>
          <w:szCs w:val="24"/>
        </w:rPr>
      </w:pPr>
    </w:p>
    <w:p w14:paraId="1F91980E" w14:textId="2E2731AE" w:rsidR="00531B55" w:rsidRDefault="00531B55" w:rsidP="00531B55">
      <w:pPr>
        <w:ind w:firstLine="708"/>
        <w:jc w:val="both"/>
        <w:rPr>
          <w:rFonts w:ascii="Arial Narrow" w:hAnsi="Arial Narrow"/>
          <w:b/>
          <w:sz w:val="24"/>
          <w:szCs w:val="24"/>
        </w:rPr>
      </w:pPr>
      <w:r>
        <w:rPr>
          <w:rFonts w:ascii="Arial Narrow" w:hAnsi="Arial Narrow"/>
          <w:b/>
          <w:sz w:val="24"/>
          <w:szCs w:val="24"/>
        </w:rPr>
        <w:t>h) bilance zemních prací, požadavky na přesun nebo deponie zemin</w:t>
      </w:r>
    </w:p>
    <w:p w14:paraId="4AFAB47E" w14:textId="4FC1A5CF" w:rsidR="00531B55" w:rsidRDefault="00531B55" w:rsidP="007E55F7">
      <w:pPr>
        <w:ind w:left="709" w:hanging="709"/>
        <w:jc w:val="both"/>
        <w:rPr>
          <w:rFonts w:ascii="ISOCPEUR" w:hAnsi="ISOCPEUR"/>
          <w:sz w:val="24"/>
          <w:szCs w:val="24"/>
        </w:rPr>
      </w:pPr>
      <w:r w:rsidRPr="006B2E05">
        <w:rPr>
          <w:rFonts w:ascii="ISOCPEUR" w:hAnsi="ISOCPEUR"/>
          <w:b/>
          <w:sz w:val="24"/>
          <w:szCs w:val="24"/>
        </w:rPr>
        <w:tab/>
      </w:r>
      <w:r>
        <w:rPr>
          <w:rFonts w:ascii="ISOCPEUR" w:hAnsi="ISOCPEUR"/>
          <w:sz w:val="24"/>
          <w:szCs w:val="24"/>
        </w:rPr>
        <w:t xml:space="preserve">V rámci výstavby bude na staveništi vytěžena zemina, část bude ponechána na </w:t>
      </w:r>
      <w:r w:rsidR="007F0452">
        <w:rPr>
          <w:rFonts w:ascii="ISOCPEUR" w:hAnsi="ISOCPEUR"/>
          <w:sz w:val="24"/>
          <w:szCs w:val="24"/>
        </w:rPr>
        <w:t xml:space="preserve">provedení násypu a na </w:t>
      </w:r>
      <w:r>
        <w:rPr>
          <w:rFonts w:ascii="ISOCPEUR" w:hAnsi="ISOCPEUR"/>
          <w:sz w:val="24"/>
          <w:szCs w:val="24"/>
        </w:rPr>
        <w:t>finální terénní úpravy – tato bude deponována na stavbě. Zbývající množství bude uloženo na skládku</w:t>
      </w:r>
      <w:r w:rsidR="00FA697B">
        <w:rPr>
          <w:rFonts w:ascii="ISOCPEUR" w:hAnsi="ISOCPEUR"/>
          <w:sz w:val="24"/>
          <w:szCs w:val="24"/>
        </w:rPr>
        <w:t>.</w:t>
      </w:r>
    </w:p>
    <w:p w14:paraId="6010EE42" w14:textId="77777777" w:rsidR="00531B55" w:rsidRDefault="00531B55" w:rsidP="00531B55">
      <w:pPr>
        <w:jc w:val="both"/>
        <w:rPr>
          <w:rFonts w:ascii="ISOCPEUR" w:hAnsi="ISOCPEUR"/>
          <w:sz w:val="24"/>
          <w:szCs w:val="24"/>
        </w:rPr>
      </w:pPr>
    </w:p>
    <w:p w14:paraId="06B58818" w14:textId="41B4BC6C" w:rsidR="00531B55" w:rsidRDefault="00531B55" w:rsidP="00531B55">
      <w:pPr>
        <w:jc w:val="both"/>
        <w:rPr>
          <w:rFonts w:ascii="ISOCPEUR" w:hAnsi="ISOCPEUR"/>
          <w:sz w:val="24"/>
          <w:szCs w:val="24"/>
        </w:rPr>
      </w:pPr>
      <w:r>
        <w:rPr>
          <w:rFonts w:ascii="ISOCPEUR" w:hAnsi="ISOCPEUR"/>
          <w:sz w:val="24"/>
          <w:szCs w:val="24"/>
        </w:rPr>
        <w:tab/>
      </w:r>
      <w:r w:rsidR="00FA697B">
        <w:rPr>
          <w:rFonts w:ascii="ISOCPEUR" w:hAnsi="ISOCPEUR"/>
          <w:sz w:val="24"/>
          <w:szCs w:val="24"/>
        </w:rPr>
        <w:t>Vytěžená zemina celkem:</w:t>
      </w:r>
      <w:r w:rsidR="00FA697B">
        <w:rPr>
          <w:rFonts w:ascii="ISOCPEUR" w:hAnsi="ISOCPEUR"/>
          <w:sz w:val="24"/>
          <w:szCs w:val="24"/>
        </w:rPr>
        <w:tab/>
      </w:r>
      <w:r w:rsidR="00FA697B">
        <w:rPr>
          <w:rFonts w:ascii="ISOCPEUR" w:hAnsi="ISOCPEUR"/>
          <w:sz w:val="24"/>
          <w:szCs w:val="24"/>
        </w:rPr>
        <w:tab/>
      </w:r>
      <w:r w:rsidR="007E55F7">
        <w:rPr>
          <w:rFonts w:ascii="ISOCPEUR" w:hAnsi="ISOCPEUR"/>
          <w:sz w:val="24"/>
          <w:szCs w:val="24"/>
        </w:rPr>
        <w:t>539</w:t>
      </w:r>
      <w:r w:rsidR="00FA697B">
        <w:rPr>
          <w:rFonts w:ascii="ISOCPEUR" w:hAnsi="ISOCPEUR"/>
          <w:sz w:val="24"/>
          <w:szCs w:val="24"/>
        </w:rPr>
        <w:t xml:space="preserve"> m3</w:t>
      </w:r>
    </w:p>
    <w:p w14:paraId="30DC3126" w14:textId="6EC53503" w:rsidR="00FA697B" w:rsidRDefault="00FA697B" w:rsidP="00531B55">
      <w:pPr>
        <w:jc w:val="both"/>
        <w:rPr>
          <w:rFonts w:ascii="ISOCPEUR" w:hAnsi="ISOCPEUR"/>
          <w:sz w:val="24"/>
          <w:szCs w:val="24"/>
        </w:rPr>
      </w:pPr>
      <w:r>
        <w:rPr>
          <w:rFonts w:ascii="ISOCPEUR" w:hAnsi="ISOCPEUR"/>
          <w:sz w:val="24"/>
          <w:szCs w:val="24"/>
        </w:rPr>
        <w:tab/>
        <w:t>Bude ponecháno na stavbě:</w:t>
      </w:r>
      <w:r>
        <w:rPr>
          <w:rFonts w:ascii="ISOCPEUR" w:hAnsi="ISOCPEUR"/>
          <w:sz w:val="24"/>
          <w:szCs w:val="24"/>
        </w:rPr>
        <w:tab/>
      </w:r>
      <w:r>
        <w:rPr>
          <w:rFonts w:ascii="ISOCPEUR" w:hAnsi="ISOCPEUR"/>
          <w:sz w:val="24"/>
          <w:szCs w:val="24"/>
        </w:rPr>
        <w:tab/>
      </w:r>
      <w:r w:rsidR="00A1203D">
        <w:rPr>
          <w:rFonts w:ascii="ISOCPEUR" w:hAnsi="ISOCPEUR"/>
          <w:sz w:val="24"/>
          <w:szCs w:val="24"/>
        </w:rPr>
        <w:t>1</w:t>
      </w:r>
      <w:r w:rsidR="007F0452">
        <w:rPr>
          <w:rFonts w:ascii="ISOCPEUR" w:hAnsi="ISOCPEUR"/>
          <w:sz w:val="24"/>
          <w:szCs w:val="24"/>
        </w:rPr>
        <w:t>7</w:t>
      </w:r>
      <w:r w:rsidR="007E55F7">
        <w:rPr>
          <w:rFonts w:ascii="ISOCPEUR" w:hAnsi="ISOCPEUR"/>
          <w:sz w:val="24"/>
          <w:szCs w:val="24"/>
        </w:rPr>
        <w:t>9</w:t>
      </w:r>
      <w:r>
        <w:rPr>
          <w:rFonts w:ascii="ISOCPEUR" w:hAnsi="ISOCPEUR"/>
          <w:sz w:val="24"/>
          <w:szCs w:val="24"/>
        </w:rPr>
        <w:t xml:space="preserve"> m3</w:t>
      </w:r>
    </w:p>
    <w:p w14:paraId="5ED54FDE" w14:textId="33CBF657" w:rsidR="00FA697B" w:rsidRDefault="00FA697B" w:rsidP="00531B55">
      <w:pPr>
        <w:jc w:val="both"/>
        <w:rPr>
          <w:rFonts w:ascii="ISOCPEUR" w:hAnsi="ISOCPEUR"/>
          <w:sz w:val="24"/>
          <w:szCs w:val="24"/>
        </w:rPr>
      </w:pPr>
      <w:r>
        <w:rPr>
          <w:rFonts w:ascii="ISOCPEUR" w:hAnsi="ISOCPEUR"/>
          <w:sz w:val="24"/>
          <w:szCs w:val="24"/>
        </w:rPr>
        <w:tab/>
        <w:t>Bude přemístěno na skládku:</w:t>
      </w:r>
      <w:r>
        <w:rPr>
          <w:rFonts w:ascii="ISOCPEUR" w:hAnsi="ISOCPEUR"/>
          <w:sz w:val="24"/>
          <w:szCs w:val="24"/>
        </w:rPr>
        <w:tab/>
      </w:r>
      <w:r>
        <w:rPr>
          <w:rFonts w:ascii="ISOCPEUR" w:hAnsi="ISOCPEUR"/>
          <w:sz w:val="24"/>
          <w:szCs w:val="24"/>
        </w:rPr>
        <w:tab/>
      </w:r>
      <w:r w:rsidR="00A1203D">
        <w:rPr>
          <w:rFonts w:ascii="ISOCPEUR" w:hAnsi="ISOCPEUR"/>
          <w:sz w:val="24"/>
          <w:szCs w:val="24"/>
        </w:rPr>
        <w:t>36</w:t>
      </w:r>
      <w:r w:rsidR="007E55F7">
        <w:rPr>
          <w:rFonts w:ascii="ISOCPEUR" w:hAnsi="ISOCPEUR"/>
          <w:sz w:val="24"/>
          <w:szCs w:val="24"/>
        </w:rPr>
        <w:t>0</w:t>
      </w:r>
      <w:r>
        <w:rPr>
          <w:rFonts w:ascii="ISOCPEUR" w:hAnsi="ISOCPEUR"/>
          <w:sz w:val="24"/>
          <w:szCs w:val="24"/>
        </w:rPr>
        <w:t xml:space="preserve"> m3</w:t>
      </w:r>
    </w:p>
    <w:p w14:paraId="7CE4CAFA" w14:textId="77777777" w:rsidR="00FA697B" w:rsidRDefault="00FA697B" w:rsidP="00531B55">
      <w:pPr>
        <w:jc w:val="both"/>
        <w:rPr>
          <w:rFonts w:ascii="ISOCPEUR" w:hAnsi="ISOCPEUR"/>
          <w:sz w:val="24"/>
          <w:szCs w:val="24"/>
        </w:rPr>
      </w:pPr>
    </w:p>
    <w:p w14:paraId="4336E200" w14:textId="059E91DF" w:rsidR="00FA697B" w:rsidRDefault="00FA697B" w:rsidP="00FA697B">
      <w:pPr>
        <w:ind w:firstLine="708"/>
        <w:jc w:val="both"/>
        <w:rPr>
          <w:rFonts w:ascii="Arial Narrow" w:hAnsi="Arial Narrow"/>
          <w:b/>
          <w:sz w:val="24"/>
          <w:szCs w:val="24"/>
        </w:rPr>
      </w:pPr>
      <w:r>
        <w:rPr>
          <w:rFonts w:ascii="Arial Narrow" w:hAnsi="Arial Narrow"/>
          <w:b/>
          <w:sz w:val="24"/>
          <w:szCs w:val="24"/>
        </w:rPr>
        <w:t>i) ochrana životního prostředí při výstavbě</w:t>
      </w:r>
    </w:p>
    <w:p w14:paraId="0F39206B" w14:textId="239144CC" w:rsidR="00FA697B" w:rsidRDefault="00FA697B" w:rsidP="00FA697B">
      <w:pPr>
        <w:ind w:left="708"/>
        <w:jc w:val="both"/>
        <w:rPr>
          <w:rFonts w:ascii="ISOCPEUR" w:hAnsi="ISOCPEUR"/>
          <w:bCs/>
          <w:sz w:val="24"/>
          <w:szCs w:val="24"/>
        </w:rPr>
      </w:pPr>
      <w:r>
        <w:rPr>
          <w:rFonts w:ascii="ISOCPEUR" w:hAnsi="ISOCPEUR"/>
          <w:bCs/>
          <w:sz w:val="24"/>
          <w:szCs w:val="24"/>
        </w:rPr>
        <w:t>Během výstavby dojde ke krátkodobému zvýšení hladiny hluku a prašnosti, po dokončení výstavby však tyto faktory zaniknou. Dodavatel stavby zajistí, aby nedocházelo k úniku ropných látek do podloží během výstavby.</w:t>
      </w:r>
    </w:p>
    <w:p w14:paraId="71AC5EBC" w14:textId="60EF12C7" w:rsidR="00FA697B" w:rsidRDefault="00FA697B" w:rsidP="00FA697B">
      <w:pPr>
        <w:pStyle w:val="Zhlav"/>
        <w:tabs>
          <w:tab w:val="left" w:pos="709"/>
        </w:tabs>
        <w:ind w:left="709"/>
        <w:jc w:val="both"/>
        <w:rPr>
          <w:rFonts w:ascii="ISOCPEUR" w:hAnsi="ISOCPEUR"/>
          <w:sz w:val="24"/>
          <w:szCs w:val="24"/>
        </w:rPr>
      </w:pPr>
      <w:r>
        <w:rPr>
          <w:rFonts w:ascii="ISOCPEUR" w:hAnsi="ISOCPEUR"/>
          <w:sz w:val="24"/>
          <w:szCs w:val="24"/>
        </w:rPr>
        <w:t xml:space="preserve">O odpadech, které vzniknou při výstavbě, bude vedena průběžná evidence. Dodavatelé stavebních prací při produkci a nakládání s odpady jako stavební firma zasílají jedno roční hlášení za všechny stavby realizované na území obce městskému úřadu Kroměříž a to souhrnně za uplynulý kalendářní rok do 15. února následujícího roku. </w:t>
      </w:r>
    </w:p>
    <w:p w14:paraId="7CBB581E" w14:textId="77777777" w:rsidR="00FA697B" w:rsidRDefault="00FA697B" w:rsidP="00FA697B">
      <w:pPr>
        <w:pStyle w:val="Zhlav"/>
        <w:tabs>
          <w:tab w:val="left" w:pos="709"/>
        </w:tabs>
        <w:ind w:left="709"/>
        <w:jc w:val="both"/>
        <w:rPr>
          <w:rFonts w:ascii="ISOCPEUR" w:hAnsi="ISOCPEUR"/>
          <w:sz w:val="24"/>
          <w:szCs w:val="24"/>
        </w:rPr>
      </w:pPr>
      <w:r>
        <w:rPr>
          <w:rFonts w:ascii="ISOCPEUR" w:hAnsi="ISOCPEUR"/>
          <w:sz w:val="24"/>
          <w:szCs w:val="24"/>
        </w:rPr>
        <w:t>Odpady vzniklé při stavebních a bouracích pracích budou tříděny na jednotlivé druhy během provádění stavebních prací. Kopie dokladů o předání odpadů k využití či odstranění budou v průběhu provádění stavby zakládány do stavební dokumentace a archivovány po dobu pěti let. Doklady budou průběžně předkládány na kontrolních dnech provádění stavby.</w:t>
      </w:r>
    </w:p>
    <w:p w14:paraId="3A30609F" w14:textId="77777777" w:rsidR="00FA697B" w:rsidRDefault="00FA697B" w:rsidP="00FA697B">
      <w:pPr>
        <w:pStyle w:val="Zhlav"/>
        <w:tabs>
          <w:tab w:val="left" w:pos="709"/>
        </w:tabs>
        <w:ind w:left="709"/>
        <w:jc w:val="both"/>
        <w:rPr>
          <w:rFonts w:ascii="ISOCPEUR" w:hAnsi="ISOCPEUR"/>
          <w:sz w:val="24"/>
          <w:szCs w:val="24"/>
        </w:rPr>
      </w:pPr>
      <w:r>
        <w:rPr>
          <w:rFonts w:ascii="ISOCPEUR" w:hAnsi="ISOCPEUR"/>
          <w:sz w:val="24"/>
          <w:szCs w:val="24"/>
        </w:rPr>
        <w:t xml:space="preserve">V souladu s povinnostmi stanovenými v § 11 zákona č. 185/2001 Sb, o odpadech, ve znění pozdějších předpisů, </w:t>
      </w:r>
      <w:r w:rsidRPr="002E2712">
        <w:rPr>
          <w:rFonts w:ascii="ISOCPEUR" w:hAnsi="ISOCPEUR"/>
          <w:sz w:val="24"/>
          <w:szCs w:val="24"/>
          <w:u w:val="single"/>
        </w:rPr>
        <w:t>má každý zajistit přednostně využití odpadů před jejich odstraněním, tzn. že zajištění recyklace a využití stavebního odpadu má přednost před jeho uložením na skládku.</w:t>
      </w:r>
    </w:p>
    <w:p w14:paraId="6CF798FD" w14:textId="2A1FF026" w:rsidR="00FA697B" w:rsidRDefault="00FA697B" w:rsidP="00FA697B">
      <w:pPr>
        <w:pStyle w:val="Zhlav"/>
        <w:tabs>
          <w:tab w:val="left" w:pos="709"/>
        </w:tabs>
        <w:ind w:left="709"/>
        <w:jc w:val="both"/>
        <w:rPr>
          <w:rFonts w:ascii="ISOCPEUR" w:hAnsi="ISOCPEUR"/>
          <w:sz w:val="24"/>
          <w:szCs w:val="24"/>
        </w:rPr>
      </w:pPr>
      <w:r>
        <w:rPr>
          <w:rFonts w:ascii="ISOCPEUR" w:hAnsi="ISOCPEUR"/>
          <w:sz w:val="24"/>
          <w:szCs w:val="24"/>
        </w:rPr>
        <w:t>Z odpadu podobného komunálnímu odpadu bude vytříděna využitelná část (např. sklo, PET lahve). Odpady budou předávány oprávněné osobě na základě smlouvy.</w:t>
      </w:r>
    </w:p>
    <w:p w14:paraId="42AFE9E2" w14:textId="1188CFB9" w:rsidR="00FA697B" w:rsidRPr="003312EA" w:rsidRDefault="00FA697B" w:rsidP="003312EA">
      <w:pPr>
        <w:pStyle w:val="Zhlav"/>
        <w:tabs>
          <w:tab w:val="left" w:pos="709"/>
        </w:tabs>
        <w:ind w:left="709"/>
        <w:jc w:val="both"/>
        <w:rPr>
          <w:rFonts w:ascii="ISOCPEUR" w:hAnsi="ISOCPEUR"/>
          <w:sz w:val="24"/>
          <w:szCs w:val="24"/>
        </w:rPr>
      </w:pPr>
      <w:r>
        <w:rPr>
          <w:rFonts w:ascii="ISOCPEUR" w:hAnsi="ISOCPEUR"/>
          <w:sz w:val="24"/>
          <w:szCs w:val="24"/>
        </w:rPr>
        <w:t xml:space="preserve">Při nakládání s odpady vznikajícími podnikatelskou činností nesmí být zneužíván systém tříděného sběru </w:t>
      </w:r>
      <w:r w:rsidR="001A18F4">
        <w:rPr>
          <w:rFonts w:ascii="ISOCPEUR" w:hAnsi="ISOCPEUR"/>
          <w:sz w:val="24"/>
          <w:szCs w:val="24"/>
        </w:rPr>
        <w:t>místní části</w:t>
      </w:r>
      <w:r>
        <w:rPr>
          <w:rFonts w:ascii="ISOCPEUR" w:hAnsi="ISOCPEUR"/>
          <w:sz w:val="24"/>
          <w:szCs w:val="24"/>
        </w:rPr>
        <w:t xml:space="preserve"> </w:t>
      </w:r>
      <w:r w:rsidR="007E55F7">
        <w:rPr>
          <w:rFonts w:ascii="ISOCPEUR" w:hAnsi="ISOCPEUR"/>
          <w:sz w:val="24"/>
          <w:szCs w:val="24"/>
        </w:rPr>
        <w:t>Postoupky</w:t>
      </w:r>
      <w:r>
        <w:rPr>
          <w:rFonts w:ascii="ISOCPEUR" w:hAnsi="ISOCPEUR"/>
          <w:sz w:val="24"/>
          <w:szCs w:val="24"/>
        </w:rPr>
        <w:t>, určený pro obyvatelstvo (nádoby na tříděný sběr, odpadkové koše).</w:t>
      </w:r>
    </w:p>
    <w:p w14:paraId="170909FF" w14:textId="77777777" w:rsidR="00FA697B" w:rsidRDefault="00FA697B" w:rsidP="00FA697B">
      <w:pPr>
        <w:ind w:firstLine="708"/>
        <w:jc w:val="both"/>
        <w:rPr>
          <w:rFonts w:ascii="ISOCPEUR" w:hAnsi="ISOCPEUR"/>
          <w:bCs/>
          <w:sz w:val="24"/>
          <w:szCs w:val="24"/>
        </w:rPr>
      </w:pPr>
    </w:p>
    <w:p w14:paraId="43E4E17C" w14:textId="408947E7" w:rsidR="00FA697B" w:rsidRDefault="00FA697B" w:rsidP="00FA697B">
      <w:pPr>
        <w:ind w:firstLine="708"/>
        <w:jc w:val="both"/>
        <w:rPr>
          <w:rFonts w:ascii="Arial Narrow" w:hAnsi="Arial Narrow"/>
          <w:b/>
          <w:sz w:val="24"/>
          <w:szCs w:val="24"/>
        </w:rPr>
      </w:pPr>
      <w:r>
        <w:rPr>
          <w:rFonts w:ascii="Arial Narrow" w:hAnsi="Arial Narrow"/>
          <w:b/>
          <w:sz w:val="24"/>
          <w:szCs w:val="24"/>
        </w:rPr>
        <w:t>j) zásady bezpečnosti a ochrany zdraví při práci na staveništi, posouzení potřeby koordinátora bezpečnosti a ochrany zdraví při práci podle jiných právních předpisů</w:t>
      </w:r>
    </w:p>
    <w:p w14:paraId="50D144D7" w14:textId="72351802" w:rsidR="00FA697B" w:rsidRDefault="003312EA" w:rsidP="00FA697B">
      <w:pPr>
        <w:ind w:firstLine="708"/>
        <w:jc w:val="both"/>
        <w:rPr>
          <w:rFonts w:ascii="ISOCPEUR" w:hAnsi="ISOCPEUR"/>
          <w:bCs/>
          <w:sz w:val="24"/>
          <w:szCs w:val="24"/>
        </w:rPr>
      </w:pPr>
      <w:r w:rsidRPr="00C82305">
        <w:rPr>
          <w:rFonts w:ascii="ISOCPEUR" w:hAnsi="ISOCPEUR"/>
          <w:sz w:val="24"/>
          <w:szCs w:val="24"/>
        </w:rPr>
        <w:t>Při provádění stavby musí zhotovitel dodržovat všechny platné předpisy a zákonné technické normy. Zvláště potom právní předpis k zajištění bezpečnosti práce a ochrany zdraví, kterým je zákon č. 309/2006 Sb. Podrobné podmínky stanoví vybraný zhotovitel spolu s koordinátorem bezpečnosti práce (bude-li na staveništi současně pracovat více než 1 zhotovitel) s ohledem na současný provoz investora. Pracovníci budou náležitě proškoleni pro provádění konkrétních prací a seznámeni s bezpečnostními riziky před nástupem na konkrétní pracoviště.</w:t>
      </w:r>
    </w:p>
    <w:p w14:paraId="7F9A88C9" w14:textId="7FA244DF" w:rsidR="00FA697B" w:rsidRDefault="00FA697B" w:rsidP="00FA697B">
      <w:pPr>
        <w:jc w:val="both"/>
        <w:rPr>
          <w:rFonts w:ascii="ISOCPEUR" w:hAnsi="ISOCPEUR"/>
          <w:sz w:val="24"/>
          <w:szCs w:val="24"/>
        </w:rPr>
      </w:pPr>
    </w:p>
    <w:p w14:paraId="166E1FEC" w14:textId="5A889C3A" w:rsidR="003312EA" w:rsidRDefault="003312EA" w:rsidP="003312EA">
      <w:pPr>
        <w:ind w:firstLine="708"/>
        <w:jc w:val="both"/>
        <w:rPr>
          <w:rFonts w:ascii="Arial Narrow" w:hAnsi="Arial Narrow"/>
          <w:b/>
          <w:sz w:val="24"/>
          <w:szCs w:val="24"/>
        </w:rPr>
      </w:pPr>
      <w:r>
        <w:rPr>
          <w:rFonts w:ascii="Arial Narrow" w:hAnsi="Arial Narrow"/>
          <w:b/>
          <w:sz w:val="24"/>
          <w:szCs w:val="24"/>
        </w:rPr>
        <w:t>k) úpravy pro bezbariérové užívání výstavbou dotčených staveb</w:t>
      </w:r>
    </w:p>
    <w:p w14:paraId="0A2E0181" w14:textId="0C6D9994" w:rsidR="003312EA" w:rsidRDefault="003312EA" w:rsidP="003312EA">
      <w:pPr>
        <w:ind w:firstLine="708"/>
        <w:jc w:val="both"/>
        <w:rPr>
          <w:rFonts w:ascii="ISOCPEUR" w:hAnsi="ISOCPEUR"/>
          <w:sz w:val="24"/>
          <w:szCs w:val="24"/>
        </w:rPr>
      </w:pPr>
      <w:r>
        <w:rPr>
          <w:rFonts w:ascii="ISOCPEUR" w:hAnsi="ISOCPEUR"/>
          <w:sz w:val="24"/>
          <w:szCs w:val="24"/>
        </w:rPr>
        <w:t xml:space="preserve">Navržené objekty </w:t>
      </w:r>
      <w:r w:rsidR="007E55F7">
        <w:rPr>
          <w:rFonts w:ascii="ISOCPEUR" w:hAnsi="ISOCPEUR"/>
          <w:sz w:val="24"/>
          <w:szCs w:val="24"/>
        </w:rPr>
        <w:t xml:space="preserve">víceúčelového a dětského </w:t>
      </w:r>
      <w:r>
        <w:rPr>
          <w:rFonts w:ascii="ISOCPEUR" w:hAnsi="ISOCPEUR"/>
          <w:sz w:val="24"/>
          <w:szCs w:val="24"/>
        </w:rPr>
        <w:t>hřiště jsou řešeny jako bezbariérové. Přístup k nim je řešen chodníky</w:t>
      </w:r>
      <w:r w:rsidR="007E55F7">
        <w:rPr>
          <w:rFonts w:ascii="ISOCPEUR" w:hAnsi="ISOCPEUR"/>
          <w:sz w:val="24"/>
          <w:szCs w:val="24"/>
        </w:rPr>
        <w:t xml:space="preserve"> a rozptylovou plochou</w:t>
      </w:r>
      <w:r>
        <w:rPr>
          <w:rFonts w:ascii="ISOCPEUR" w:hAnsi="ISOCPEUR"/>
          <w:sz w:val="24"/>
          <w:szCs w:val="24"/>
        </w:rPr>
        <w:t>, které jsou taktéž navrženy jako bezbariérové.</w:t>
      </w:r>
    </w:p>
    <w:p w14:paraId="5B3A2061" w14:textId="77777777" w:rsidR="00DB578A" w:rsidRDefault="00DB578A" w:rsidP="00EB207E">
      <w:pPr>
        <w:jc w:val="both"/>
        <w:rPr>
          <w:rFonts w:ascii="ISOCPEUR" w:hAnsi="ISOCPEUR"/>
          <w:sz w:val="24"/>
          <w:szCs w:val="24"/>
        </w:rPr>
      </w:pPr>
    </w:p>
    <w:p w14:paraId="15114E4F" w14:textId="5DD9B409" w:rsidR="003312EA" w:rsidRDefault="003312EA" w:rsidP="003312EA">
      <w:pPr>
        <w:ind w:firstLine="708"/>
        <w:jc w:val="both"/>
        <w:rPr>
          <w:rFonts w:ascii="Arial Narrow" w:hAnsi="Arial Narrow"/>
          <w:b/>
          <w:sz w:val="24"/>
          <w:szCs w:val="24"/>
        </w:rPr>
      </w:pPr>
      <w:r>
        <w:rPr>
          <w:rFonts w:ascii="Arial Narrow" w:hAnsi="Arial Narrow"/>
          <w:b/>
          <w:sz w:val="24"/>
          <w:szCs w:val="24"/>
        </w:rPr>
        <w:t>l) zásady pro dopravní inženýrská opatření</w:t>
      </w:r>
    </w:p>
    <w:p w14:paraId="36D3B498" w14:textId="4EF67FE3" w:rsidR="003312EA" w:rsidRDefault="003312EA" w:rsidP="003312EA">
      <w:pPr>
        <w:ind w:firstLine="708"/>
        <w:jc w:val="both"/>
        <w:rPr>
          <w:rFonts w:ascii="ISOCPEUR" w:hAnsi="ISOCPEUR"/>
          <w:sz w:val="24"/>
          <w:szCs w:val="24"/>
        </w:rPr>
      </w:pPr>
      <w:r>
        <w:rPr>
          <w:rFonts w:ascii="ISOCPEUR" w:hAnsi="ISOCPEUR"/>
          <w:sz w:val="24"/>
          <w:szCs w:val="24"/>
        </w:rPr>
        <w:t>Stavba nevyvolá nároky na zvláštní opatření.</w:t>
      </w:r>
    </w:p>
    <w:p w14:paraId="70FDAD83" w14:textId="77777777" w:rsidR="003312EA" w:rsidRDefault="003312EA" w:rsidP="003312EA">
      <w:pPr>
        <w:jc w:val="both"/>
        <w:rPr>
          <w:rFonts w:ascii="ISOCPEUR" w:hAnsi="ISOCPEUR"/>
          <w:sz w:val="24"/>
          <w:szCs w:val="24"/>
        </w:rPr>
      </w:pPr>
    </w:p>
    <w:p w14:paraId="61BEE645" w14:textId="77777777" w:rsidR="003312EA" w:rsidRDefault="003312EA" w:rsidP="003312EA">
      <w:pPr>
        <w:ind w:firstLine="708"/>
        <w:jc w:val="both"/>
        <w:rPr>
          <w:rFonts w:ascii="Arial Narrow" w:hAnsi="Arial Narrow"/>
          <w:b/>
          <w:sz w:val="24"/>
          <w:szCs w:val="24"/>
        </w:rPr>
      </w:pPr>
      <w:r>
        <w:rPr>
          <w:rFonts w:ascii="Arial Narrow" w:hAnsi="Arial Narrow"/>
          <w:b/>
          <w:sz w:val="24"/>
          <w:szCs w:val="24"/>
        </w:rPr>
        <w:t>m) stanovení podmínek pro provádění stavby</w:t>
      </w:r>
    </w:p>
    <w:p w14:paraId="2E74E48C" w14:textId="115AFF8A" w:rsidR="003312EA" w:rsidRDefault="003312EA" w:rsidP="003312EA">
      <w:pPr>
        <w:ind w:firstLine="708"/>
        <w:jc w:val="both"/>
        <w:rPr>
          <w:rFonts w:ascii="ISOCPEUR" w:hAnsi="ISOCPEUR"/>
          <w:sz w:val="24"/>
          <w:szCs w:val="24"/>
        </w:rPr>
      </w:pPr>
      <w:r>
        <w:rPr>
          <w:rFonts w:ascii="ISOCPEUR" w:hAnsi="ISOCPEUR"/>
          <w:sz w:val="24"/>
          <w:szCs w:val="24"/>
        </w:rPr>
        <w:t xml:space="preserve">Stavba </w:t>
      </w:r>
      <w:r w:rsidR="001D7FD1">
        <w:rPr>
          <w:rFonts w:ascii="ISOCPEUR" w:hAnsi="ISOCPEUR"/>
          <w:sz w:val="24"/>
          <w:szCs w:val="24"/>
        </w:rPr>
        <w:t>bude realizována v souladu s vydaným pravomocným stavebním povolením a na základě zpracované projektové dokumentace. Projektant bude vykonávat autorský dozor, který bude doplňovat technický dozor investora</w:t>
      </w:r>
      <w:r>
        <w:rPr>
          <w:rFonts w:ascii="ISOCPEUR" w:hAnsi="ISOCPEUR"/>
          <w:sz w:val="24"/>
          <w:szCs w:val="24"/>
        </w:rPr>
        <w:t>.</w:t>
      </w:r>
      <w:r w:rsidR="009E358D">
        <w:rPr>
          <w:rFonts w:ascii="ISOCPEUR" w:hAnsi="ISOCPEUR"/>
          <w:sz w:val="24"/>
          <w:szCs w:val="24"/>
        </w:rPr>
        <w:t xml:space="preserve"> Zhotovitel je povinen řídit se příslušnými technickými normami, platnou legislativou (zejména zákonem č. 183/2006 Sb., Vyhl. č. 268/2009 Sb., Vyhl. 398/2009 Sb. a dalších -  v platném znění) a bezpečnostními předpisy souvisejícími s prováděním prací (zejména zákon č. 309/2006 Sb.).</w:t>
      </w:r>
    </w:p>
    <w:p w14:paraId="0F618100" w14:textId="77777777" w:rsidR="009F62C9" w:rsidRDefault="009F62C9" w:rsidP="009F62C9">
      <w:pPr>
        <w:autoSpaceDE w:val="0"/>
        <w:autoSpaceDN w:val="0"/>
        <w:adjustRightInd w:val="0"/>
        <w:jc w:val="both"/>
        <w:rPr>
          <w:rFonts w:ascii="ISOCPEUR" w:hAnsi="ISOCPEUR"/>
          <w:sz w:val="24"/>
          <w:szCs w:val="24"/>
        </w:rPr>
      </w:pPr>
    </w:p>
    <w:p w14:paraId="41757F6F" w14:textId="2A9E94D3" w:rsidR="009F62C9" w:rsidRPr="009F62C9" w:rsidRDefault="009F62C9" w:rsidP="009F62C9">
      <w:pPr>
        <w:autoSpaceDE w:val="0"/>
        <w:autoSpaceDN w:val="0"/>
        <w:adjustRightInd w:val="0"/>
        <w:jc w:val="both"/>
        <w:rPr>
          <w:rFonts w:ascii="ISOCPEUR" w:hAnsi="ISOCPEUR"/>
          <w:sz w:val="24"/>
          <w:szCs w:val="24"/>
        </w:rPr>
      </w:pPr>
      <w:r w:rsidRPr="009F62C9">
        <w:rPr>
          <w:rFonts w:ascii="ISOCPEUR" w:hAnsi="ISOCPEUR" w:cs="ArialMT"/>
          <w:sz w:val="24"/>
          <w:szCs w:val="24"/>
        </w:rPr>
        <w:t>Při návrhu řešení byla zohledněna kritéria následujících normativů pro využití jednotlivých sportovišť, např.: ČSN EN 1510, ČSN EN 748, ČSN EN 749, ČSN EN 750, ČSN EN 1270, ČSN EN 1271.</w:t>
      </w:r>
    </w:p>
    <w:p w14:paraId="08176FB5" w14:textId="77777777" w:rsidR="003312EA" w:rsidRDefault="003312EA" w:rsidP="003312EA">
      <w:pPr>
        <w:ind w:firstLine="708"/>
        <w:jc w:val="both"/>
        <w:rPr>
          <w:rFonts w:ascii="ISOCPEUR" w:hAnsi="ISOCPEUR"/>
          <w:sz w:val="24"/>
          <w:szCs w:val="24"/>
        </w:rPr>
      </w:pPr>
    </w:p>
    <w:p w14:paraId="57C5D34C" w14:textId="575D37CE" w:rsidR="003312EA" w:rsidRDefault="003312EA" w:rsidP="003312EA">
      <w:pPr>
        <w:ind w:firstLine="708"/>
        <w:jc w:val="both"/>
        <w:rPr>
          <w:rFonts w:ascii="Arial Narrow" w:hAnsi="Arial Narrow"/>
          <w:b/>
          <w:sz w:val="24"/>
          <w:szCs w:val="24"/>
        </w:rPr>
      </w:pPr>
      <w:r>
        <w:rPr>
          <w:rFonts w:ascii="Arial Narrow" w:hAnsi="Arial Narrow"/>
          <w:b/>
          <w:sz w:val="24"/>
          <w:szCs w:val="24"/>
        </w:rPr>
        <w:t>n) postup výstavby, rozhodující dílčí termíny</w:t>
      </w:r>
    </w:p>
    <w:p w14:paraId="5B47F408" w14:textId="77777777" w:rsidR="003312EA" w:rsidRDefault="003312EA" w:rsidP="003312EA">
      <w:pPr>
        <w:jc w:val="both"/>
        <w:rPr>
          <w:rFonts w:ascii="Arial Narrow" w:hAnsi="Arial Narrow"/>
          <w:b/>
          <w:sz w:val="24"/>
          <w:szCs w:val="24"/>
        </w:rPr>
      </w:pPr>
    </w:p>
    <w:p w14:paraId="7269C68C" w14:textId="62C945A8" w:rsidR="003312EA" w:rsidRDefault="00326BDD" w:rsidP="003312EA">
      <w:pPr>
        <w:ind w:firstLine="708"/>
        <w:jc w:val="both"/>
        <w:rPr>
          <w:rFonts w:ascii="ISOCPEUR" w:hAnsi="ISOCPEUR"/>
          <w:sz w:val="24"/>
          <w:szCs w:val="24"/>
        </w:rPr>
      </w:pPr>
      <w:r>
        <w:rPr>
          <w:rFonts w:ascii="ISOCPEUR" w:hAnsi="ISOCPEUR"/>
          <w:sz w:val="24"/>
          <w:szCs w:val="24"/>
        </w:rPr>
        <w:t xml:space="preserve">Předpokládaný </w:t>
      </w:r>
      <w:r w:rsidR="00233604">
        <w:rPr>
          <w:rFonts w:ascii="ISOCPEUR" w:hAnsi="ISOCPEUR"/>
          <w:sz w:val="24"/>
          <w:szCs w:val="24"/>
        </w:rPr>
        <w:t>lhůta</w:t>
      </w:r>
      <w:r>
        <w:rPr>
          <w:rFonts w:ascii="ISOCPEUR" w:hAnsi="ISOCPEUR"/>
          <w:sz w:val="24"/>
          <w:szCs w:val="24"/>
        </w:rPr>
        <w:t xml:space="preserve"> výstavby: </w:t>
      </w:r>
      <w:r w:rsidR="00233604">
        <w:rPr>
          <w:rFonts w:ascii="ISOCPEUR" w:hAnsi="ISOCPEUR"/>
          <w:sz w:val="24"/>
          <w:szCs w:val="24"/>
        </w:rPr>
        <w:t>3 měsíce</w:t>
      </w:r>
    </w:p>
    <w:p w14:paraId="1AF0AED5" w14:textId="77777777" w:rsidR="00326BDD" w:rsidRDefault="00326BDD" w:rsidP="003312EA">
      <w:pPr>
        <w:ind w:firstLine="708"/>
        <w:jc w:val="both"/>
        <w:rPr>
          <w:rFonts w:ascii="ISOCPEUR" w:hAnsi="ISOCPEUR"/>
          <w:sz w:val="24"/>
          <w:szCs w:val="24"/>
        </w:rPr>
      </w:pPr>
    </w:p>
    <w:p w14:paraId="0BDC036A" w14:textId="24D5A3CA" w:rsidR="00EB207E" w:rsidRDefault="00326BDD" w:rsidP="007061C9">
      <w:pPr>
        <w:ind w:firstLine="708"/>
        <w:jc w:val="both"/>
        <w:rPr>
          <w:rFonts w:ascii="ISOCPEUR" w:hAnsi="ISOCPEUR"/>
          <w:sz w:val="24"/>
          <w:szCs w:val="24"/>
        </w:rPr>
      </w:pPr>
      <w:r w:rsidRPr="00326BDD">
        <w:rPr>
          <w:rFonts w:ascii="ISOCPEUR" w:hAnsi="ISOCPEUR"/>
          <w:sz w:val="24"/>
          <w:szCs w:val="24"/>
        </w:rPr>
        <w:t>Podrobný harmonogram postupu výstavby zpracuje a dle svých potřeb si upraví vybraný zhotovitel stavby.</w:t>
      </w:r>
    </w:p>
    <w:p w14:paraId="127BC111" w14:textId="77777777" w:rsidR="005358E2" w:rsidRDefault="005358E2" w:rsidP="00EB207E">
      <w:pPr>
        <w:jc w:val="both"/>
        <w:rPr>
          <w:rFonts w:ascii="Arial Narrow" w:hAnsi="Arial Narrow"/>
          <w:b/>
          <w:sz w:val="24"/>
          <w:szCs w:val="24"/>
        </w:rPr>
      </w:pPr>
    </w:p>
    <w:p w14:paraId="3874F9E6" w14:textId="77777777" w:rsidR="007E55F7" w:rsidRDefault="007E55F7" w:rsidP="00EB207E">
      <w:pPr>
        <w:jc w:val="both"/>
        <w:rPr>
          <w:rFonts w:ascii="Arial Narrow" w:hAnsi="Arial Narrow"/>
          <w:b/>
          <w:sz w:val="24"/>
          <w:szCs w:val="24"/>
        </w:rPr>
      </w:pPr>
    </w:p>
    <w:p w14:paraId="30AA6E90" w14:textId="77777777" w:rsidR="00EB207E" w:rsidRDefault="00EB207E" w:rsidP="00EB207E">
      <w:pPr>
        <w:jc w:val="both"/>
        <w:rPr>
          <w:rFonts w:ascii="Arial Narrow" w:hAnsi="Arial Narrow"/>
          <w:b/>
          <w:sz w:val="24"/>
          <w:szCs w:val="24"/>
        </w:rPr>
      </w:pPr>
    </w:p>
    <w:p w14:paraId="1560456F" w14:textId="7BBC628D" w:rsidR="007F3387" w:rsidRPr="006434D0" w:rsidRDefault="006434D0" w:rsidP="006434D0">
      <w:pPr>
        <w:tabs>
          <w:tab w:val="center" w:pos="4536"/>
          <w:tab w:val="right" w:pos="9072"/>
        </w:tabs>
        <w:ind w:left="709"/>
        <w:jc w:val="both"/>
        <w:rPr>
          <w:rFonts w:ascii="ISOCPEUR" w:hAnsi="ISOCPEUR"/>
          <w:sz w:val="24"/>
        </w:rPr>
      </w:pPr>
      <w:r w:rsidRPr="006434D0">
        <w:rPr>
          <w:rFonts w:ascii="ISOCPEUR" w:hAnsi="ISOCPEUR"/>
          <w:sz w:val="24"/>
        </w:rPr>
        <w:t xml:space="preserve">V </w:t>
      </w:r>
      <w:r w:rsidR="007E55F7">
        <w:rPr>
          <w:rFonts w:ascii="ISOCPEUR" w:hAnsi="ISOCPEUR"/>
          <w:sz w:val="24"/>
        </w:rPr>
        <w:t>Kroměříži</w:t>
      </w:r>
      <w:r w:rsidRPr="006434D0">
        <w:rPr>
          <w:rFonts w:ascii="ISOCPEUR" w:hAnsi="ISOCPEUR"/>
          <w:sz w:val="24"/>
        </w:rPr>
        <w:t xml:space="preserve">, </w:t>
      </w:r>
      <w:r w:rsidR="00D26040">
        <w:rPr>
          <w:rFonts w:ascii="ISOCPEUR" w:hAnsi="ISOCPEUR"/>
          <w:sz w:val="24"/>
        </w:rPr>
        <w:t>červen</w:t>
      </w:r>
      <w:r w:rsidR="00233604">
        <w:rPr>
          <w:rFonts w:ascii="ISOCPEUR" w:hAnsi="ISOCPEUR"/>
          <w:sz w:val="24"/>
        </w:rPr>
        <w:t xml:space="preserve"> </w:t>
      </w:r>
      <w:r w:rsidRPr="006434D0">
        <w:rPr>
          <w:rFonts w:ascii="ISOCPEUR" w:hAnsi="ISOCPEUR"/>
          <w:sz w:val="24"/>
        </w:rPr>
        <w:t>201</w:t>
      </w:r>
      <w:r w:rsidR="00233604">
        <w:rPr>
          <w:rFonts w:ascii="ISOCPEUR" w:hAnsi="ISOCPEUR"/>
          <w:sz w:val="24"/>
        </w:rPr>
        <w:t>7</w:t>
      </w:r>
      <w:r w:rsidRPr="006434D0">
        <w:rPr>
          <w:rFonts w:ascii="ISOCPEUR" w:hAnsi="ISOCPEUR"/>
          <w:sz w:val="24"/>
        </w:rPr>
        <w:tab/>
      </w:r>
      <w:r w:rsidRPr="006434D0">
        <w:rPr>
          <w:rFonts w:ascii="ISOCPEUR" w:hAnsi="ISOCPEUR"/>
          <w:sz w:val="24"/>
        </w:rPr>
        <w:tab/>
        <w:t>Vypracoval: Miroslav Vypušťák</w:t>
      </w:r>
    </w:p>
    <w:sectPr w:rsidR="007F3387" w:rsidRPr="006434D0" w:rsidSect="00186AE0">
      <w:headerReference w:type="default" r:id="rId15"/>
      <w:footerReference w:type="even" r:id="rId16"/>
      <w:footerReference w:type="default" r:id="rId17"/>
      <w:pgSz w:w="11906" w:h="16838"/>
      <w:pgMar w:top="1417"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57B34" w14:textId="77777777" w:rsidR="007D0EB2" w:rsidRDefault="007D0EB2">
      <w:r>
        <w:separator/>
      </w:r>
    </w:p>
  </w:endnote>
  <w:endnote w:type="continuationSeparator" w:id="0">
    <w:p w14:paraId="73D452D7" w14:textId="77777777" w:rsidR="007D0EB2" w:rsidRDefault="007D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ISOCPEUR">
    <w:panose1 w:val="020B0604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echnical">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7E665" w14:textId="77777777" w:rsidR="007D0EB2" w:rsidRDefault="007D0EB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1AE71A7" w14:textId="77777777" w:rsidR="007D0EB2" w:rsidRDefault="007D0EB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C661A" w14:textId="0F104661" w:rsidR="007D0EB2" w:rsidRDefault="007D0EB2">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D26040">
      <w:rPr>
        <w:rStyle w:val="slostrnky"/>
        <w:noProof/>
      </w:rPr>
      <w:t>2</w:t>
    </w:r>
    <w:r>
      <w:rPr>
        <w:rStyle w:val="slostrnky"/>
      </w:rPr>
      <w:fldChar w:fldCharType="end"/>
    </w:r>
  </w:p>
  <w:p w14:paraId="31F5ECAE" w14:textId="77777777" w:rsidR="007D0EB2" w:rsidRDefault="007D0EB2">
    <w:pPr>
      <w:pStyle w:val="Zpat"/>
      <w:framePr w:wrap="around" w:vAnchor="text" w:hAnchor="margin" w:xAlign="center" w:y="1"/>
      <w:jc w:val="center"/>
      <w:rPr>
        <w:rStyle w:val="slostrnky"/>
      </w:rPr>
    </w:pPr>
  </w:p>
  <w:p w14:paraId="4285A527" w14:textId="77777777" w:rsidR="007D0EB2" w:rsidRDefault="007D0EB2">
    <w:pPr>
      <w:pStyle w:val="Zpat"/>
      <w:framePr w:wrap="around" w:vAnchor="text" w:hAnchor="margin" w:xAlign="center" w:y="1"/>
      <w:rPr>
        <w:rStyle w:val="slostrnky"/>
      </w:rPr>
    </w:pPr>
  </w:p>
  <w:p w14:paraId="1C1DB01F" w14:textId="77777777" w:rsidR="007D0EB2" w:rsidRDefault="007D0EB2">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A353B" w14:textId="77777777" w:rsidR="007D0EB2" w:rsidRDefault="007D0EB2">
      <w:r>
        <w:separator/>
      </w:r>
    </w:p>
  </w:footnote>
  <w:footnote w:type="continuationSeparator" w:id="0">
    <w:p w14:paraId="76E02977" w14:textId="77777777" w:rsidR="007D0EB2" w:rsidRDefault="007D0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B136" w14:textId="77777777" w:rsidR="007D0EB2" w:rsidRPr="00EA3C46" w:rsidRDefault="007D0EB2" w:rsidP="00017AA0">
    <w:pPr>
      <w:autoSpaceDE w:val="0"/>
      <w:autoSpaceDN w:val="0"/>
      <w:adjustRightInd w:val="0"/>
      <w:jc w:val="center"/>
      <w:rPr>
        <w:i/>
        <w:color w:val="999999"/>
        <w:sz w:val="18"/>
        <w:szCs w:val="18"/>
      </w:rPr>
    </w:pPr>
  </w:p>
  <w:p w14:paraId="54C91D1D" w14:textId="77777777" w:rsidR="007D0EB2" w:rsidRPr="00017AA0" w:rsidRDefault="007D0EB2" w:rsidP="00017AA0">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51430"/>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2936F08"/>
    <w:multiLevelType w:val="hybridMultilevel"/>
    <w:tmpl w:val="DBC82834"/>
    <w:lvl w:ilvl="0" w:tplc="58A8A73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3477A1F"/>
    <w:multiLevelType w:val="hybridMultilevel"/>
    <w:tmpl w:val="B3EABE8E"/>
    <w:lvl w:ilvl="0" w:tplc="3050F698">
      <w:start w:val="2"/>
      <w:numFmt w:val="bullet"/>
      <w:lvlText w:val="-"/>
      <w:lvlJc w:val="left"/>
      <w:pPr>
        <w:ind w:left="720" w:hanging="360"/>
      </w:pPr>
      <w:rPr>
        <w:rFonts w:ascii="ISOCPEUR" w:eastAsia="Times New Roman" w:hAnsi="ISOCPEUR"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1E14F9"/>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3FB412C"/>
    <w:multiLevelType w:val="hybridMultilevel"/>
    <w:tmpl w:val="C3A66E84"/>
    <w:lvl w:ilvl="0" w:tplc="FCE0ACD4">
      <w:start w:val="3"/>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1A282547"/>
    <w:multiLevelType w:val="hybridMultilevel"/>
    <w:tmpl w:val="C3DC4C4C"/>
    <w:lvl w:ilvl="0" w:tplc="267228E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1AC101EF"/>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C162D36"/>
    <w:multiLevelType w:val="hybridMultilevel"/>
    <w:tmpl w:val="43C43AFA"/>
    <w:lvl w:ilvl="0" w:tplc="D34462E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E1B37F6"/>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0591B45"/>
    <w:multiLevelType w:val="hybridMultilevel"/>
    <w:tmpl w:val="DCD8D372"/>
    <w:lvl w:ilvl="0" w:tplc="12C438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F30A50"/>
    <w:multiLevelType w:val="hybridMultilevel"/>
    <w:tmpl w:val="74FC4190"/>
    <w:lvl w:ilvl="0" w:tplc="9434216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5741C"/>
    <w:multiLevelType w:val="hybridMultilevel"/>
    <w:tmpl w:val="54800FA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C91E98"/>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40E962EF"/>
    <w:multiLevelType w:val="hybridMultilevel"/>
    <w:tmpl w:val="4B1E1634"/>
    <w:lvl w:ilvl="0" w:tplc="171E60D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430C744F"/>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7606410"/>
    <w:multiLevelType w:val="hybridMultilevel"/>
    <w:tmpl w:val="D5BACA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36007F"/>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62691523"/>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6BD52132"/>
    <w:multiLevelType w:val="hybridMultilevel"/>
    <w:tmpl w:val="2C286E4A"/>
    <w:lvl w:ilvl="0" w:tplc="56709E0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71146567"/>
    <w:multiLevelType w:val="hybridMultilevel"/>
    <w:tmpl w:val="FEC80B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735375A6"/>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73956477"/>
    <w:multiLevelType w:val="hybridMultilevel"/>
    <w:tmpl w:val="BDAAAA8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7C50BCD"/>
    <w:multiLevelType w:val="hybridMultilevel"/>
    <w:tmpl w:val="ED1838E4"/>
    <w:lvl w:ilvl="0" w:tplc="F73C534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216283"/>
    <w:multiLevelType w:val="hybridMultilevel"/>
    <w:tmpl w:val="5AC82EC0"/>
    <w:lvl w:ilvl="0" w:tplc="D79AC0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1"/>
  </w:num>
  <w:num w:numId="2">
    <w:abstractNumId w:val="15"/>
  </w:num>
  <w:num w:numId="3">
    <w:abstractNumId w:val="7"/>
  </w:num>
  <w:num w:numId="4">
    <w:abstractNumId w:val="4"/>
  </w:num>
  <w:num w:numId="5">
    <w:abstractNumId w:val="13"/>
  </w:num>
  <w:num w:numId="6">
    <w:abstractNumId w:val="20"/>
  </w:num>
  <w:num w:numId="7">
    <w:abstractNumId w:val="17"/>
  </w:num>
  <w:num w:numId="8">
    <w:abstractNumId w:val="8"/>
  </w:num>
  <w:num w:numId="9">
    <w:abstractNumId w:val="16"/>
  </w:num>
  <w:num w:numId="10">
    <w:abstractNumId w:val="6"/>
  </w:num>
  <w:num w:numId="11">
    <w:abstractNumId w:val="23"/>
  </w:num>
  <w:num w:numId="12">
    <w:abstractNumId w:val="14"/>
  </w:num>
  <w:num w:numId="13">
    <w:abstractNumId w:val="0"/>
  </w:num>
  <w:num w:numId="14">
    <w:abstractNumId w:val="12"/>
  </w:num>
  <w:num w:numId="15">
    <w:abstractNumId w:val="3"/>
  </w:num>
  <w:num w:numId="16">
    <w:abstractNumId w:val="22"/>
  </w:num>
  <w:num w:numId="17">
    <w:abstractNumId w:val="10"/>
  </w:num>
  <w:num w:numId="18">
    <w:abstractNumId w:val="18"/>
  </w:num>
  <w:num w:numId="19">
    <w:abstractNumId w:val="5"/>
  </w:num>
  <w:num w:numId="20">
    <w:abstractNumId w:val="19"/>
  </w:num>
  <w:num w:numId="21">
    <w:abstractNumId w:val="2"/>
  </w:num>
  <w:num w:numId="22">
    <w:abstractNumId w:val="21"/>
  </w:num>
  <w:num w:numId="23">
    <w:abstractNumId w:val="1"/>
  </w:num>
  <w:num w:numId="2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C5"/>
    <w:rsid w:val="00002127"/>
    <w:rsid w:val="00012E94"/>
    <w:rsid w:val="00017AA0"/>
    <w:rsid w:val="00021CF6"/>
    <w:rsid w:val="00026A71"/>
    <w:rsid w:val="00030DBE"/>
    <w:rsid w:val="0003424B"/>
    <w:rsid w:val="00034A01"/>
    <w:rsid w:val="00035143"/>
    <w:rsid w:val="00043C02"/>
    <w:rsid w:val="00054F14"/>
    <w:rsid w:val="000601F4"/>
    <w:rsid w:val="00065FF5"/>
    <w:rsid w:val="00066DA7"/>
    <w:rsid w:val="00070B17"/>
    <w:rsid w:val="00072332"/>
    <w:rsid w:val="00080E43"/>
    <w:rsid w:val="00084B15"/>
    <w:rsid w:val="00091975"/>
    <w:rsid w:val="00095CF0"/>
    <w:rsid w:val="000A2E48"/>
    <w:rsid w:val="000A30E2"/>
    <w:rsid w:val="000A3A3F"/>
    <w:rsid w:val="000A3D9B"/>
    <w:rsid w:val="000A52DC"/>
    <w:rsid w:val="000B0B92"/>
    <w:rsid w:val="000B1F7E"/>
    <w:rsid w:val="000B6CA7"/>
    <w:rsid w:val="000D3452"/>
    <w:rsid w:val="000E3C49"/>
    <w:rsid w:val="000F0B1F"/>
    <w:rsid w:val="001034E8"/>
    <w:rsid w:val="00105C4D"/>
    <w:rsid w:val="001062B1"/>
    <w:rsid w:val="00107D32"/>
    <w:rsid w:val="0011302F"/>
    <w:rsid w:val="001221A4"/>
    <w:rsid w:val="00124A55"/>
    <w:rsid w:val="001267FB"/>
    <w:rsid w:val="00135038"/>
    <w:rsid w:val="001357DD"/>
    <w:rsid w:val="00140C37"/>
    <w:rsid w:val="00145F0B"/>
    <w:rsid w:val="00146EEB"/>
    <w:rsid w:val="00154689"/>
    <w:rsid w:val="001615D6"/>
    <w:rsid w:val="00161C13"/>
    <w:rsid w:val="00161C57"/>
    <w:rsid w:val="00166CA2"/>
    <w:rsid w:val="001704F2"/>
    <w:rsid w:val="00170C62"/>
    <w:rsid w:val="0017181B"/>
    <w:rsid w:val="00175401"/>
    <w:rsid w:val="001825D6"/>
    <w:rsid w:val="001829D6"/>
    <w:rsid w:val="00182B66"/>
    <w:rsid w:val="0018563E"/>
    <w:rsid w:val="00186AE0"/>
    <w:rsid w:val="001906BB"/>
    <w:rsid w:val="0019714C"/>
    <w:rsid w:val="001A18F4"/>
    <w:rsid w:val="001C26A2"/>
    <w:rsid w:val="001C6B2B"/>
    <w:rsid w:val="001D41D1"/>
    <w:rsid w:val="001D495E"/>
    <w:rsid w:val="001D4A06"/>
    <w:rsid w:val="001D7FD1"/>
    <w:rsid w:val="001E23E7"/>
    <w:rsid w:val="001E3402"/>
    <w:rsid w:val="001F2F7C"/>
    <w:rsid w:val="00206AA8"/>
    <w:rsid w:val="0021032A"/>
    <w:rsid w:val="002225FE"/>
    <w:rsid w:val="0022539C"/>
    <w:rsid w:val="002307BF"/>
    <w:rsid w:val="0023192D"/>
    <w:rsid w:val="00233604"/>
    <w:rsid w:val="00246CDD"/>
    <w:rsid w:val="00252D01"/>
    <w:rsid w:val="00252DFD"/>
    <w:rsid w:val="00260497"/>
    <w:rsid w:val="00265B19"/>
    <w:rsid w:val="00271DFF"/>
    <w:rsid w:val="0027352B"/>
    <w:rsid w:val="0027480E"/>
    <w:rsid w:val="002829E5"/>
    <w:rsid w:val="00285A68"/>
    <w:rsid w:val="002909F8"/>
    <w:rsid w:val="002915F9"/>
    <w:rsid w:val="0029409B"/>
    <w:rsid w:val="00294EE4"/>
    <w:rsid w:val="0029698D"/>
    <w:rsid w:val="002A0C6D"/>
    <w:rsid w:val="002A1304"/>
    <w:rsid w:val="002A2C13"/>
    <w:rsid w:val="002A2CFF"/>
    <w:rsid w:val="002A5F7A"/>
    <w:rsid w:val="002A65E9"/>
    <w:rsid w:val="002A7742"/>
    <w:rsid w:val="002B1B67"/>
    <w:rsid w:val="002B5604"/>
    <w:rsid w:val="002B7020"/>
    <w:rsid w:val="002D47FB"/>
    <w:rsid w:val="002D66DB"/>
    <w:rsid w:val="002E6D5A"/>
    <w:rsid w:val="002F0BB9"/>
    <w:rsid w:val="002F19A6"/>
    <w:rsid w:val="002F5B0A"/>
    <w:rsid w:val="00303E00"/>
    <w:rsid w:val="0032462E"/>
    <w:rsid w:val="00326BDD"/>
    <w:rsid w:val="00327A7F"/>
    <w:rsid w:val="00327B01"/>
    <w:rsid w:val="003312EA"/>
    <w:rsid w:val="00340110"/>
    <w:rsid w:val="003521DC"/>
    <w:rsid w:val="00352392"/>
    <w:rsid w:val="00360FFF"/>
    <w:rsid w:val="00362C5F"/>
    <w:rsid w:val="00367D5E"/>
    <w:rsid w:val="00374DE6"/>
    <w:rsid w:val="00385381"/>
    <w:rsid w:val="003906A5"/>
    <w:rsid w:val="003975BA"/>
    <w:rsid w:val="00397A9C"/>
    <w:rsid w:val="003A5C83"/>
    <w:rsid w:val="003B1B18"/>
    <w:rsid w:val="003C565E"/>
    <w:rsid w:val="003D2685"/>
    <w:rsid w:val="003D796D"/>
    <w:rsid w:val="003D7B85"/>
    <w:rsid w:val="003E6F3E"/>
    <w:rsid w:val="003F152B"/>
    <w:rsid w:val="003F5A06"/>
    <w:rsid w:val="00400BAE"/>
    <w:rsid w:val="00402413"/>
    <w:rsid w:val="00404576"/>
    <w:rsid w:val="004138F0"/>
    <w:rsid w:val="00417555"/>
    <w:rsid w:val="00420C48"/>
    <w:rsid w:val="0042348E"/>
    <w:rsid w:val="00425949"/>
    <w:rsid w:val="00431B18"/>
    <w:rsid w:val="00433D5C"/>
    <w:rsid w:val="00434C3D"/>
    <w:rsid w:val="004372E2"/>
    <w:rsid w:val="004463AB"/>
    <w:rsid w:val="00456AD1"/>
    <w:rsid w:val="00472042"/>
    <w:rsid w:val="00476AAA"/>
    <w:rsid w:val="0048748C"/>
    <w:rsid w:val="00492E84"/>
    <w:rsid w:val="00497F42"/>
    <w:rsid w:val="004A26B5"/>
    <w:rsid w:val="004C051A"/>
    <w:rsid w:val="004C0A43"/>
    <w:rsid w:val="004C4183"/>
    <w:rsid w:val="004C4A1E"/>
    <w:rsid w:val="004D1D27"/>
    <w:rsid w:val="004D3ABE"/>
    <w:rsid w:val="004D63CB"/>
    <w:rsid w:val="004D63F0"/>
    <w:rsid w:val="004E01D7"/>
    <w:rsid w:val="004E2ED3"/>
    <w:rsid w:val="004E5859"/>
    <w:rsid w:val="004E6B76"/>
    <w:rsid w:val="004F3CAD"/>
    <w:rsid w:val="005000E4"/>
    <w:rsid w:val="005016AA"/>
    <w:rsid w:val="00501EE2"/>
    <w:rsid w:val="00512D24"/>
    <w:rsid w:val="00514935"/>
    <w:rsid w:val="00524F42"/>
    <w:rsid w:val="00531B55"/>
    <w:rsid w:val="0053504D"/>
    <w:rsid w:val="005358E2"/>
    <w:rsid w:val="00536FD5"/>
    <w:rsid w:val="00537867"/>
    <w:rsid w:val="00540D16"/>
    <w:rsid w:val="00543DF6"/>
    <w:rsid w:val="0054500E"/>
    <w:rsid w:val="0054735A"/>
    <w:rsid w:val="0055390D"/>
    <w:rsid w:val="00556D58"/>
    <w:rsid w:val="00563B14"/>
    <w:rsid w:val="0058170F"/>
    <w:rsid w:val="00584C34"/>
    <w:rsid w:val="00587DD8"/>
    <w:rsid w:val="005927CB"/>
    <w:rsid w:val="00592883"/>
    <w:rsid w:val="005A199B"/>
    <w:rsid w:val="005A1F87"/>
    <w:rsid w:val="005A3C63"/>
    <w:rsid w:val="005A3DC3"/>
    <w:rsid w:val="005A43A8"/>
    <w:rsid w:val="005A4F4B"/>
    <w:rsid w:val="005A7F0F"/>
    <w:rsid w:val="005B1DC6"/>
    <w:rsid w:val="005B2221"/>
    <w:rsid w:val="005B4B3A"/>
    <w:rsid w:val="005C0327"/>
    <w:rsid w:val="005C296E"/>
    <w:rsid w:val="005D168C"/>
    <w:rsid w:val="005D53ED"/>
    <w:rsid w:val="005F5B8B"/>
    <w:rsid w:val="00600534"/>
    <w:rsid w:val="00601DBE"/>
    <w:rsid w:val="00602338"/>
    <w:rsid w:val="00605B8A"/>
    <w:rsid w:val="00607963"/>
    <w:rsid w:val="00615844"/>
    <w:rsid w:val="00616668"/>
    <w:rsid w:val="006177B8"/>
    <w:rsid w:val="00630A17"/>
    <w:rsid w:val="00631F2C"/>
    <w:rsid w:val="00633B1A"/>
    <w:rsid w:val="00634BCE"/>
    <w:rsid w:val="0063729C"/>
    <w:rsid w:val="00642937"/>
    <w:rsid w:val="006434D0"/>
    <w:rsid w:val="006467C3"/>
    <w:rsid w:val="0066025F"/>
    <w:rsid w:val="00660687"/>
    <w:rsid w:val="006627A4"/>
    <w:rsid w:val="00665400"/>
    <w:rsid w:val="0068652B"/>
    <w:rsid w:val="00691683"/>
    <w:rsid w:val="006935F0"/>
    <w:rsid w:val="00694C79"/>
    <w:rsid w:val="006A4473"/>
    <w:rsid w:val="006B2E05"/>
    <w:rsid w:val="006B3D19"/>
    <w:rsid w:val="006B77B0"/>
    <w:rsid w:val="006C0E6C"/>
    <w:rsid w:val="006C3E6B"/>
    <w:rsid w:val="006C7202"/>
    <w:rsid w:val="006D0A1A"/>
    <w:rsid w:val="006D15BD"/>
    <w:rsid w:val="006E27CF"/>
    <w:rsid w:val="006E2975"/>
    <w:rsid w:val="006E4122"/>
    <w:rsid w:val="006E668E"/>
    <w:rsid w:val="006F0273"/>
    <w:rsid w:val="006F2095"/>
    <w:rsid w:val="006F3278"/>
    <w:rsid w:val="006F7A9A"/>
    <w:rsid w:val="00701033"/>
    <w:rsid w:val="00702970"/>
    <w:rsid w:val="00703E0D"/>
    <w:rsid w:val="007061C9"/>
    <w:rsid w:val="00710616"/>
    <w:rsid w:val="00725884"/>
    <w:rsid w:val="00731DDE"/>
    <w:rsid w:val="00731DE5"/>
    <w:rsid w:val="00734D0E"/>
    <w:rsid w:val="00752E5C"/>
    <w:rsid w:val="007552F6"/>
    <w:rsid w:val="00766484"/>
    <w:rsid w:val="00777ED6"/>
    <w:rsid w:val="007815B1"/>
    <w:rsid w:val="007902E7"/>
    <w:rsid w:val="007911EC"/>
    <w:rsid w:val="00793E3F"/>
    <w:rsid w:val="007A07D5"/>
    <w:rsid w:val="007A5A9E"/>
    <w:rsid w:val="007C65E5"/>
    <w:rsid w:val="007D0860"/>
    <w:rsid w:val="007D0EB2"/>
    <w:rsid w:val="007D16AA"/>
    <w:rsid w:val="007D2ABB"/>
    <w:rsid w:val="007D3C61"/>
    <w:rsid w:val="007E326A"/>
    <w:rsid w:val="007E53CD"/>
    <w:rsid w:val="007E55F7"/>
    <w:rsid w:val="007F0452"/>
    <w:rsid w:val="007F3387"/>
    <w:rsid w:val="007F5499"/>
    <w:rsid w:val="008049F4"/>
    <w:rsid w:val="008055D2"/>
    <w:rsid w:val="00805786"/>
    <w:rsid w:val="008137B8"/>
    <w:rsid w:val="00816904"/>
    <w:rsid w:val="00820946"/>
    <w:rsid w:val="008255C5"/>
    <w:rsid w:val="00826D17"/>
    <w:rsid w:val="0083098E"/>
    <w:rsid w:val="00831F27"/>
    <w:rsid w:val="00834332"/>
    <w:rsid w:val="00836A72"/>
    <w:rsid w:val="008414B4"/>
    <w:rsid w:val="00843D6D"/>
    <w:rsid w:val="008538D6"/>
    <w:rsid w:val="00857E85"/>
    <w:rsid w:val="00861600"/>
    <w:rsid w:val="008628D3"/>
    <w:rsid w:val="00863C70"/>
    <w:rsid w:val="00863CC2"/>
    <w:rsid w:val="0086591A"/>
    <w:rsid w:val="00871245"/>
    <w:rsid w:val="00877062"/>
    <w:rsid w:val="008819AC"/>
    <w:rsid w:val="008862CA"/>
    <w:rsid w:val="008863E7"/>
    <w:rsid w:val="00887BA1"/>
    <w:rsid w:val="00893003"/>
    <w:rsid w:val="00894AA7"/>
    <w:rsid w:val="00897BA3"/>
    <w:rsid w:val="008C1A71"/>
    <w:rsid w:val="008C23E7"/>
    <w:rsid w:val="008C59BF"/>
    <w:rsid w:val="008D1436"/>
    <w:rsid w:val="008D3C6F"/>
    <w:rsid w:val="008D4FA5"/>
    <w:rsid w:val="008D51F1"/>
    <w:rsid w:val="008E3E26"/>
    <w:rsid w:val="008F21AE"/>
    <w:rsid w:val="008F512F"/>
    <w:rsid w:val="008F6364"/>
    <w:rsid w:val="00901D5E"/>
    <w:rsid w:val="0090588A"/>
    <w:rsid w:val="00905A2E"/>
    <w:rsid w:val="00907EE7"/>
    <w:rsid w:val="00912E61"/>
    <w:rsid w:val="0091427F"/>
    <w:rsid w:val="00930B0F"/>
    <w:rsid w:val="00932442"/>
    <w:rsid w:val="009425A8"/>
    <w:rsid w:val="009437AA"/>
    <w:rsid w:val="00945EE4"/>
    <w:rsid w:val="0094675E"/>
    <w:rsid w:val="0095369F"/>
    <w:rsid w:val="00957040"/>
    <w:rsid w:val="00965422"/>
    <w:rsid w:val="009657EE"/>
    <w:rsid w:val="0096675D"/>
    <w:rsid w:val="00986B0F"/>
    <w:rsid w:val="0099028B"/>
    <w:rsid w:val="0099657E"/>
    <w:rsid w:val="009A178C"/>
    <w:rsid w:val="009A71D2"/>
    <w:rsid w:val="009A73FE"/>
    <w:rsid w:val="009B05ED"/>
    <w:rsid w:val="009B16B5"/>
    <w:rsid w:val="009B42FB"/>
    <w:rsid w:val="009B77E3"/>
    <w:rsid w:val="009C14A4"/>
    <w:rsid w:val="009C4944"/>
    <w:rsid w:val="009D5B96"/>
    <w:rsid w:val="009E358D"/>
    <w:rsid w:val="009E4CD5"/>
    <w:rsid w:val="009F1DA5"/>
    <w:rsid w:val="009F5FC6"/>
    <w:rsid w:val="009F62C9"/>
    <w:rsid w:val="00A03502"/>
    <w:rsid w:val="00A03D37"/>
    <w:rsid w:val="00A10198"/>
    <w:rsid w:val="00A1203D"/>
    <w:rsid w:val="00A15AA7"/>
    <w:rsid w:val="00A15EC1"/>
    <w:rsid w:val="00A22032"/>
    <w:rsid w:val="00A2396C"/>
    <w:rsid w:val="00A24AE3"/>
    <w:rsid w:val="00A27696"/>
    <w:rsid w:val="00A3134F"/>
    <w:rsid w:val="00A366AE"/>
    <w:rsid w:val="00A36938"/>
    <w:rsid w:val="00A369FE"/>
    <w:rsid w:val="00A43774"/>
    <w:rsid w:val="00A53397"/>
    <w:rsid w:val="00A575D8"/>
    <w:rsid w:val="00A607CA"/>
    <w:rsid w:val="00A60984"/>
    <w:rsid w:val="00A623FD"/>
    <w:rsid w:val="00A62922"/>
    <w:rsid w:val="00A72591"/>
    <w:rsid w:val="00A80D61"/>
    <w:rsid w:val="00A80EAE"/>
    <w:rsid w:val="00A8178B"/>
    <w:rsid w:val="00A83FF1"/>
    <w:rsid w:val="00A850A0"/>
    <w:rsid w:val="00AA0443"/>
    <w:rsid w:val="00AA5076"/>
    <w:rsid w:val="00AA58B3"/>
    <w:rsid w:val="00AA6CD3"/>
    <w:rsid w:val="00AA7F34"/>
    <w:rsid w:val="00AB70C1"/>
    <w:rsid w:val="00AC6991"/>
    <w:rsid w:val="00AD2108"/>
    <w:rsid w:val="00AE04C7"/>
    <w:rsid w:val="00AE6BFA"/>
    <w:rsid w:val="00AF3DFB"/>
    <w:rsid w:val="00AF71C1"/>
    <w:rsid w:val="00AF7785"/>
    <w:rsid w:val="00B03B38"/>
    <w:rsid w:val="00B03BB3"/>
    <w:rsid w:val="00B048CE"/>
    <w:rsid w:val="00B05490"/>
    <w:rsid w:val="00B110E9"/>
    <w:rsid w:val="00B16B53"/>
    <w:rsid w:val="00B16C78"/>
    <w:rsid w:val="00B206C3"/>
    <w:rsid w:val="00B3295B"/>
    <w:rsid w:val="00B3638E"/>
    <w:rsid w:val="00B426F9"/>
    <w:rsid w:val="00B56D51"/>
    <w:rsid w:val="00B6020E"/>
    <w:rsid w:val="00B60DFB"/>
    <w:rsid w:val="00B66C98"/>
    <w:rsid w:val="00B71587"/>
    <w:rsid w:val="00B75D78"/>
    <w:rsid w:val="00B83066"/>
    <w:rsid w:val="00B87873"/>
    <w:rsid w:val="00B87B70"/>
    <w:rsid w:val="00BB2797"/>
    <w:rsid w:val="00BB69C0"/>
    <w:rsid w:val="00BC1194"/>
    <w:rsid w:val="00BC793B"/>
    <w:rsid w:val="00BC7C73"/>
    <w:rsid w:val="00BD0E79"/>
    <w:rsid w:val="00BD15CE"/>
    <w:rsid w:val="00BD1A8F"/>
    <w:rsid w:val="00BD1BAB"/>
    <w:rsid w:val="00BD3A79"/>
    <w:rsid w:val="00BE14DB"/>
    <w:rsid w:val="00BE2C37"/>
    <w:rsid w:val="00BE2F4A"/>
    <w:rsid w:val="00BF03F1"/>
    <w:rsid w:val="00BF0537"/>
    <w:rsid w:val="00C049CB"/>
    <w:rsid w:val="00C04EBF"/>
    <w:rsid w:val="00C144D3"/>
    <w:rsid w:val="00C14BFE"/>
    <w:rsid w:val="00C15AAD"/>
    <w:rsid w:val="00C16764"/>
    <w:rsid w:val="00C21C74"/>
    <w:rsid w:val="00C22683"/>
    <w:rsid w:val="00C23B0D"/>
    <w:rsid w:val="00C2644E"/>
    <w:rsid w:val="00C44815"/>
    <w:rsid w:val="00C4528C"/>
    <w:rsid w:val="00C4530E"/>
    <w:rsid w:val="00C4605E"/>
    <w:rsid w:val="00C602B4"/>
    <w:rsid w:val="00C61EBD"/>
    <w:rsid w:val="00C7169C"/>
    <w:rsid w:val="00C74004"/>
    <w:rsid w:val="00C82305"/>
    <w:rsid w:val="00C8233D"/>
    <w:rsid w:val="00C830CC"/>
    <w:rsid w:val="00C8446C"/>
    <w:rsid w:val="00C93C43"/>
    <w:rsid w:val="00CA08F1"/>
    <w:rsid w:val="00CA3A97"/>
    <w:rsid w:val="00CA4322"/>
    <w:rsid w:val="00CB195D"/>
    <w:rsid w:val="00CD2B19"/>
    <w:rsid w:val="00CD6CC3"/>
    <w:rsid w:val="00CD6DE9"/>
    <w:rsid w:val="00CE69FD"/>
    <w:rsid w:val="00CF22D6"/>
    <w:rsid w:val="00CF28D2"/>
    <w:rsid w:val="00CF684B"/>
    <w:rsid w:val="00CF6B01"/>
    <w:rsid w:val="00D0153B"/>
    <w:rsid w:val="00D11BFC"/>
    <w:rsid w:val="00D14A52"/>
    <w:rsid w:val="00D14D33"/>
    <w:rsid w:val="00D162A8"/>
    <w:rsid w:val="00D26040"/>
    <w:rsid w:val="00D26C69"/>
    <w:rsid w:val="00D26DF5"/>
    <w:rsid w:val="00D27F40"/>
    <w:rsid w:val="00D36B86"/>
    <w:rsid w:val="00D37817"/>
    <w:rsid w:val="00D44A42"/>
    <w:rsid w:val="00D45074"/>
    <w:rsid w:val="00D50A4A"/>
    <w:rsid w:val="00D52675"/>
    <w:rsid w:val="00D52FD7"/>
    <w:rsid w:val="00D53899"/>
    <w:rsid w:val="00D577B7"/>
    <w:rsid w:val="00D57DDF"/>
    <w:rsid w:val="00D60415"/>
    <w:rsid w:val="00D64B9D"/>
    <w:rsid w:val="00D668FF"/>
    <w:rsid w:val="00D74722"/>
    <w:rsid w:val="00D81C51"/>
    <w:rsid w:val="00D81F0B"/>
    <w:rsid w:val="00D87773"/>
    <w:rsid w:val="00D8780F"/>
    <w:rsid w:val="00D9305A"/>
    <w:rsid w:val="00D93C13"/>
    <w:rsid w:val="00D94E72"/>
    <w:rsid w:val="00DA4048"/>
    <w:rsid w:val="00DA6401"/>
    <w:rsid w:val="00DB55AF"/>
    <w:rsid w:val="00DB578A"/>
    <w:rsid w:val="00DC00EE"/>
    <w:rsid w:val="00DC2845"/>
    <w:rsid w:val="00DC3AE2"/>
    <w:rsid w:val="00DD671A"/>
    <w:rsid w:val="00DE1FBD"/>
    <w:rsid w:val="00DE3100"/>
    <w:rsid w:val="00DE4A03"/>
    <w:rsid w:val="00DF2C7C"/>
    <w:rsid w:val="00DF31DB"/>
    <w:rsid w:val="00DF48D0"/>
    <w:rsid w:val="00DF6670"/>
    <w:rsid w:val="00DF7088"/>
    <w:rsid w:val="00DF773F"/>
    <w:rsid w:val="00E0075A"/>
    <w:rsid w:val="00E0138F"/>
    <w:rsid w:val="00E038D0"/>
    <w:rsid w:val="00E04685"/>
    <w:rsid w:val="00E04C57"/>
    <w:rsid w:val="00E145BE"/>
    <w:rsid w:val="00E1780E"/>
    <w:rsid w:val="00E261E7"/>
    <w:rsid w:val="00E26788"/>
    <w:rsid w:val="00E33C70"/>
    <w:rsid w:val="00E42B3B"/>
    <w:rsid w:val="00E44021"/>
    <w:rsid w:val="00E467F8"/>
    <w:rsid w:val="00E50FAD"/>
    <w:rsid w:val="00E514DD"/>
    <w:rsid w:val="00E51F07"/>
    <w:rsid w:val="00E55E52"/>
    <w:rsid w:val="00E6064B"/>
    <w:rsid w:val="00E61485"/>
    <w:rsid w:val="00E63CA1"/>
    <w:rsid w:val="00E76221"/>
    <w:rsid w:val="00E804E9"/>
    <w:rsid w:val="00E84EF9"/>
    <w:rsid w:val="00E855EE"/>
    <w:rsid w:val="00E91A12"/>
    <w:rsid w:val="00E95E44"/>
    <w:rsid w:val="00EA1654"/>
    <w:rsid w:val="00EB207E"/>
    <w:rsid w:val="00EC017D"/>
    <w:rsid w:val="00EC3BEA"/>
    <w:rsid w:val="00EC76C4"/>
    <w:rsid w:val="00ED0790"/>
    <w:rsid w:val="00ED49DE"/>
    <w:rsid w:val="00ED4DB8"/>
    <w:rsid w:val="00ED5E15"/>
    <w:rsid w:val="00EF1C95"/>
    <w:rsid w:val="00EF7831"/>
    <w:rsid w:val="00F02FA0"/>
    <w:rsid w:val="00F03ECC"/>
    <w:rsid w:val="00F10CEE"/>
    <w:rsid w:val="00F10E10"/>
    <w:rsid w:val="00F11A31"/>
    <w:rsid w:val="00F1491B"/>
    <w:rsid w:val="00F1718D"/>
    <w:rsid w:val="00F24002"/>
    <w:rsid w:val="00F32E61"/>
    <w:rsid w:val="00F44557"/>
    <w:rsid w:val="00F45DBF"/>
    <w:rsid w:val="00F50152"/>
    <w:rsid w:val="00F520B1"/>
    <w:rsid w:val="00F521C0"/>
    <w:rsid w:val="00F53DEC"/>
    <w:rsid w:val="00F55185"/>
    <w:rsid w:val="00F56E1A"/>
    <w:rsid w:val="00F57BFC"/>
    <w:rsid w:val="00F627C9"/>
    <w:rsid w:val="00F77430"/>
    <w:rsid w:val="00F85241"/>
    <w:rsid w:val="00FA380F"/>
    <w:rsid w:val="00FA4F27"/>
    <w:rsid w:val="00FA697B"/>
    <w:rsid w:val="00FB08F1"/>
    <w:rsid w:val="00FB1AA7"/>
    <w:rsid w:val="00FB330A"/>
    <w:rsid w:val="00FB6C31"/>
    <w:rsid w:val="00FB6E2B"/>
    <w:rsid w:val="00FC0602"/>
    <w:rsid w:val="00FC3D4E"/>
    <w:rsid w:val="00FC4AEA"/>
    <w:rsid w:val="00FC5F6C"/>
    <w:rsid w:val="00FC7410"/>
    <w:rsid w:val="00FD3ED6"/>
    <w:rsid w:val="00FD5215"/>
    <w:rsid w:val="00FD6E94"/>
    <w:rsid w:val="00FE4DAD"/>
    <w:rsid w:val="00FE5EEB"/>
    <w:rsid w:val="00FF037C"/>
    <w:rsid w:val="00FF57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F6AE8"/>
  <w15:docId w15:val="{91B1585F-797F-45F6-A6AF-2617111C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ind w:firstLine="708"/>
      <w:jc w:val="both"/>
      <w:outlineLvl w:val="0"/>
    </w:pPr>
    <w:rPr>
      <w:rFonts w:ascii="Century Gothic" w:hAnsi="Century Gothic"/>
      <w:sz w:val="24"/>
      <w:u w:val="single"/>
    </w:rPr>
  </w:style>
  <w:style w:type="paragraph" w:styleId="Nadpis2">
    <w:name w:val="heading 2"/>
    <w:basedOn w:val="Normln"/>
    <w:next w:val="Normln"/>
    <w:link w:val="Nadpis2Char"/>
    <w:uiPriority w:val="9"/>
    <w:qFormat/>
    <w:pPr>
      <w:keepNext/>
      <w:pBdr>
        <w:top w:val="single" w:sz="6" w:space="1" w:color="auto"/>
        <w:left w:val="single" w:sz="6" w:space="1" w:color="auto"/>
        <w:bottom w:val="single" w:sz="6" w:space="1" w:color="auto"/>
        <w:right w:val="single" w:sz="6" w:space="1" w:color="auto"/>
      </w:pBdr>
      <w:shd w:val="pct12" w:color="auto" w:fill="auto"/>
      <w:jc w:val="center"/>
      <w:outlineLvl w:val="1"/>
    </w:pPr>
    <w:rPr>
      <w:rFonts w:ascii="Century Gothic" w:hAnsi="Century Gothic"/>
      <w:sz w:val="40"/>
    </w:rPr>
  </w:style>
  <w:style w:type="paragraph" w:styleId="Nadpis3">
    <w:name w:val="heading 3"/>
    <w:basedOn w:val="Normln"/>
    <w:next w:val="Normln"/>
    <w:qFormat/>
    <w:pPr>
      <w:keepNext/>
      <w:jc w:val="center"/>
      <w:outlineLvl w:val="2"/>
    </w:pPr>
    <w:rPr>
      <w:rFonts w:ascii="Century Gothic" w:hAnsi="Century Gothic"/>
      <w:b/>
      <w:sz w:val="56"/>
    </w:rPr>
  </w:style>
  <w:style w:type="paragraph" w:styleId="Nadpis4">
    <w:name w:val="heading 4"/>
    <w:basedOn w:val="Normln"/>
    <w:next w:val="Normln"/>
    <w:qFormat/>
    <w:pPr>
      <w:keepNext/>
      <w:jc w:val="center"/>
      <w:outlineLvl w:val="3"/>
    </w:pPr>
    <w:rPr>
      <w:rFonts w:ascii="Century Gothic" w:hAnsi="Century Gothic"/>
      <w:sz w:val="28"/>
    </w:rPr>
  </w:style>
  <w:style w:type="paragraph" w:styleId="Nadpis5">
    <w:name w:val="heading 5"/>
    <w:basedOn w:val="Normln"/>
    <w:next w:val="Normln"/>
    <w:qFormat/>
    <w:pPr>
      <w:keepNext/>
      <w:jc w:val="center"/>
      <w:outlineLvl w:val="4"/>
    </w:pPr>
    <w:rPr>
      <w:rFonts w:ascii="Century Gothic" w:hAnsi="Century Gothic"/>
      <w:b/>
      <w:sz w:val="72"/>
    </w:rPr>
  </w:style>
  <w:style w:type="paragraph" w:styleId="Nadpis6">
    <w:name w:val="heading 6"/>
    <w:basedOn w:val="Normln"/>
    <w:next w:val="Normln"/>
    <w:qFormat/>
    <w:pPr>
      <w:keepNext/>
      <w:jc w:val="both"/>
      <w:outlineLvl w:val="5"/>
    </w:pPr>
    <w:rPr>
      <w:rFonts w:ascii="Century Gothic" w:hAnsi="Century Gothic"/>
      <w:sz w:val="24"/>
    </w:rPr>
  </w:style>
  <w:style w:type="paragraph" w:styleId="Nadpis7">
    <w:name w:val="heading 7"/>
    <w:basedOn w:val="Normln"/>
    <w:next w:val="Normln"/>
    <w:qFormat/>
    <w:pPr>
      <w:keepNext/>
      <w:outlineLvl w:val="6"/>
    </w:pPr>
    <w:rPr>
      <w:rFonts w:ascii="Century Gothic" w:hAnsi="Century Gothic"/>
      <w:b/>
      <w:bCs/>
      <w:sz w:val="24"/>
    </w:rPr>
  </w:style>
  <w:style w:type="paragraph" w:styleId="Nadpis8">
    <w:name w:val="heading 8"/>
    <w:basedOn w:val="Normln"/>
    <w:next w:val="Normln"/>
    <w:link w:val="Nadpis8Char"/>
    <w:qFormat/>
    <w:pPr>
      <w:keepNext/>
      <w:ind w:firstLine="708"/>
      <w:jc w:val="both"/>
      <w:outlineLvl w:val="7"/>
    </w:pPr>
    <w:rPr>
      <w:rFonts w:ascii="Century Gothic" w:hAnsi="Century Gothic"/>
      <w:u w:val="single"/>
    </w:rPr>
  </w:style>
  <w:style w:type="paragraph" w:styleId="Nadpis9">
    <w:name w:val="heading 9"/>
    <w:basedOn w:val="Normln"/>
    <w:next w:val="Normln"/>
    <w:qFormat/>
    <w:pPr>
      <w:keepNext/>
      <w:ind w:left="360"/>
      <w:jc w:val="both"/>
      <w:outlineLvl w:val="8"/>
    </w:pPr>
    <w:rPr>
      <w:rFonts w:ascii="Century Gothic" w:hAnsi="Century Gothic"/>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pPr>
      <w:ind w:firstLine="708"/>
      <w:jc w:val="both"/>
    </w:pPr>
    <w:rPr>
      <w:rFonts w:ascii="Century Gothic" w:hAnsi="Century Gothic"/>
    </w:rPr>
  </w:style>
  <w:style w:type="paragraph" w:styleId="Zkladntext3">
    <w:name w:val="Body Text 3"/>
    <w:basedOn w:val="Normln"/>
    <w:link w:val="Zkladntext3Char"/>
    <w:pPr>
      <w:jc w:val="both"/>
    </w:pPr>
    <w:rPr>
      <w:rFonts w:ascii="Century Gothic" w:hAnsi="Century Gothic"/>
    </w:rPr>
  </w:style>
  <w:style w:type="paragraph" w:styleId="Zkladntext">
    <w:name w:val="Body Text"/>
    <w:basedOn w:val="Normln"/>
    <w:link w:val="ZkladntextChar"/>
    <w:pPr>
      <w:jc w:val="both"/>
    </w:pPr>
    <w:rPr>
      <w:rFonts w:ascii="Century Gothic" w:hAnsi="Century Gothic"/>
      <w:sz w:val="24"/>
    </w:rPr>
  </w:style>
  <w:style w:type="paragraph" w:styleId="Zkladntext2">
    <w:name w:val="Body Text 2"/>
    <w:basedOn w:val="Normln"/>
    <w:pPr>
      <w:jc w:val="both"/>
    </w:pPr>
    <w:rPr>
      <w:rFonts w:ascii="Century Gothic" w:hAnsi="Century Gothic"/>
      <w:i/>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2">
    <w:name w:val="Body Text Indent 2"/>
    <w:basedOn w:val="Normln"/>
    <w:pPr>
      <w:ind w:firstLine="709"/>
      <w:jc w:val="both"/>
    </w:pPr>
    <w:rPr>
      <w:rFonts w:ascii="Century Gothic" w:hAnsi="Century Gothic"/>
      <w:bCs/>
    </w:rPr>
  </w:style>
  <w:style w:type="paragraph" w:styleId="Zkladntextodsazen3">
    <w:name w:val="Body Text Indent 3"/>
    <w:basedOn w:val="Normln"/>
    <w:pPr>
      <w:ind w:left="284"/>
      <w:jc w:val="both"/>
    </w:pPr>
    <w:rPr>
      <w:rFonts w:ascii="Century Gothic" w:hAnsi="Century Gothic"/>
      <w:bCs/>
    </w:rPr>
  </w:style>
  <w:style w:type="paragraph" w:styleId="Normlnweb">
    <w:name w:val="Normal (Web)"/>
    <w:basedOn w:val="Normln"/>
    <w:pPr>
      <w:spacing w:before="100" w:beforeAutospacing="1" w:after="100" w:afterAutospacing="1"/>
    </w:pPr>
    <w:rPr>
      <w:rFonts w:ascii="Verdana" w:eastAsia="Arial Unicode MS" w:hAnsi="Verdana" w:cs="Arial Unicode MS"/>
      <w:color w:val="000000"/>
      <w:sz w:val="18"/>
      <w:szCs w:val="18"/>
    </w:rPr>
  </w:style>
  <w:style w:type="paragraph" w:customStyle="1" w:styleId="Tchlodstavec">
    <w:name w:val="Tchl odstavec"/>
    <w:basedOn w:val="Normln"/>
    <w:rsid w:val="001C6B2B"/>
    <w:pPr>
      <w:tabs>
        <w:tab w:val="num" w:pos="360"/>
      </w:tabs>
      <w:ind w:left="360" w:firstLine="709"/>
      <w:jc w:val="both"/>
    </w:pPr>
    <w:rPr>
      <w:rFonts w:ascii="Technical" w:hAnsi="Technical"/>
      <w:sz w:val="24"/>
    </w:rPr>
  </w:style>
  <w:style w:type="paragraph" w:customStyle="1" w:styleId="Import2">
    <w:name w:val="Import 2"/>
    <w:basedOn w:val="Normln"/>
    <w:rsid w:val="001C6B2B"/>
    <w:pPr>
      <w:tabs>
        <w:tab w:val="num" w:pos="36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360" w:hanging="360"/>
    </w:pPr>
    <w:rPr>
      <w:rFonts w:ascii="Courier New" w:hAnsi="Courier New"/>
      <w:sz w:val="24"/>
    </w:rPr>
  </w:style>
  <w:style w:type="paragraph" w:customStyle="1" w:styleId="Nadpis31">
    <w:name w:val="Nadpis 3.1"/>
    <w:basedOn w:val="Nadpis3"/>
    <w:rsid w:val="0018563E"/>
    <w:pPr>
      <w:jc w:val="left"/>
    </w:pPr>
    <w:rPr>
      <w:rFonts w:ascii="Technical" w:hAnsi="Technical"/>
      <w:sz w:val="24"/>
    </w:rPr>
  </w:style>
  <w:style w:type="paragraph" w:styleId="Odstavecseseznamem">
    <w:name w:val="List Paragraph"/>
    <w:basedOn w:val="Normln"/>
    <w:uiPriority w:val="34"/>
    <w:qFormat/>
    <w:rsid w:val="003D7B85"/>
    <w:pPr>
      <w:ind w:left="708"/>
    </w:pPr>
  </w:style>
  <w:style w:type="character" w:customStyle="1" w:styleId="ZhlavChar">
    <w:name w:val="Záhlaví Char"/>
    <w:link w:val="Zhlav"/>
    <w:rsid w:val="00BD1A8F"/>
  </w:style>
  <w:style w:type="paragraph" w:styleId="Textbubliny">
    <w:name w:val="Balloon Text"/>
    <w:basedOn w:val="Normln"/>
    <w:link w:val="TextbublinyChar"/>
    <w:rsid w:val="001221A4"/>
    <w:rPr>
      <w:rFonts w:ascii="Tahoma" w:hAnsi="Tahoma" w:cs="Tahoma"/>
      <w:sz w:val="16"/>
      <w:szCs w:val="16"/>
    </w:rPr>
  </w:style>
  <w:style w:type="character" w:customStyle="1" w:styleId="TextbublinyChar">
    <w:name w:val="Text bubliny Char"/>
    <w:link w:val="Textbubliny"/>
    <w:rsid w:val="001221A4"/>
    <w:rPr>
      <w:rFonts w:ascii="Tahoma" w:hAnsi="Tahoma" w:cs="Tahoma"/>
      <w:sz w:val="16"/>
      <w:szCs w:val="16"/>
    </w:rPr>
  </w:style>
  <w:style w:type="character" w:customStyle="1" w:styleId="ZkladntextChar">
    <w:name w:val="Základní text Char"/>
    <w:link w:val="Zkladntext"/>
    <w:rsid w:val="00E91A12"/>
    <w:rPr>
      <w:rFonts w:ascii="Century Gothic" w:hAnsi="Century Gothic"/>
      <w:sz w:val="24"/>
    </w:rPr>
  </w:style>
  <w:style w:type="character" w:customStyle="1" w:styleId="Nadpis8Char">
    <w:name w:val="Nadpis 8 Char"/>
    <w:link w:val="Nadpis8"/>
    <w:rsid w:val="002B5604"/>
    <w:rPr>
      <w:rFonts w:ascii="Century Gothic" w:hAnsi="Century Gothic"/>
      <w:u w:val="single"/>
    </w:rPr>
  </w:style>
  <w:style w:type="character" w:customStyle="1" w:styleId="Zkladntext3Char">
    <w:name w:val="Základní text 3 Char"/>
    <w:link w:val="Zkladntext3"/>
    <w:rsid w:val="00175401"/>
    <w:rPr>
      <w:rFonts w:ascii="Century Gothic" w:hAnsi="Century Gothic"/>
    </w:rPr>
  </w:style>
  <w:style w:type="character" w:customStyle="1" w:styleId="Nadpis1Char">
    <w:name w:val="Nadpis 1 Char"/>
    <w:link w:val="Nadpis1"/>
    <w:uiPriority w:val="9"/>
    <w:locked/>
    <w:rsid w:val="00D57DDF"/>
    <w:rPr>
      <w:rFonts w:ascii="Century Gothic" w:hAnsi="Century Gothic"/>
      <w:sz w:val="24"/>
      <w:u w:val="single"/>
    </w:rPr>
  </w:style>
  <w:style w:type="character" w:customStyle="1" w:styleId="Nadpis2Char">
    <w:name w:val="Nadpis 2 Char"/>
    <w:link w:val="Nadpis2"/>
    <w:uiPriority w:val="9"/>
    <w:locked/>
    <w:rsid w:val="00D57DDF"/>
    <w:rPr>
      <w:rFonts w:ascii="Century Gothic" w:hAnsi="Century Gothic"/>
      <w:sz w:val="40"/>
      <w:shd w:val="pct12" w:color="auto" w:fill="auto"/>
    </w:rPr>
  </w:style>
  <w:style w:type="character" w:customStyle="1" w:styleId="ZpatChar">
    <w:name w:val="Zápatí Char"/>
    <w:link w:val="Zpat"/>
    <w:uiPriority w:val="99"/>
    <w:locked/>
    <w:rsid w:val="00D57DDF"/>
  </w:style>
  <w:style w:type="character" w:customStyle="1" w:styleId="ZkladntextodsazenChar">
    <w:name w:val="Základní text odsazený Char"/>
    <w:link w:val="Zkladntextodsazen"/>
    <w:rsid w:val="0090588A"/>
    <w:rPr>
      <w:rFonts w:ascii="Century Gothic" w:hAnsi="Century Gothic"/>
    </w:rPr>
  </w:style>
  <w:style w:type="character" w:customStyle="1" w:styleId="WW8Num17z3">
    <w:name w:val="WW8Num17z3"/>
    <w:rsid w:val="003906A5"/>
    <w:rPr>
      <w:rFonts w:ascii="Symbol" w:hAnsi="Symbol"/>
    </w:rPr>
  </w:style>
  <w:style w:type="character" w:customStyle="1" w:styleId="WW8Num9z0">
    <w:name w:val="WW8Num9z0"/>
    <w:rsid w:val="00DC3AE2"/>
    <w:rPr>
      <w:rFonts w:ascii="Arial" w:hAnsi="Arial"/>
      <w:b/>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558831">
      <w:bodyDiv w:val="1"/>
      <w:marLeft w:val="0"/>
      <w:marRight w:val="0"/>
      <w:marTop w:val="0"/>
      <w:marBottom w:val="0"/>
      <w:divBdr>
        <w:top w:val="none" w:sz="0" w:space="0" w:color="auto"/>
        <w:left w:val="none" w:sz="0" w:space="0" w:color="auto"/>
        <w:bottom w:val="none" w:sz="0" w:space="0" w:color="auto"/>
        <w:right w:val="none" w:sz="0" w:space="0" w:color="auto"/>
      </w:divBdr>
      <w:divsChild>
        <w:div w:id="723145105">
          <w:marLeft w:val="0"/>
          <w:marRight w:val="0"/>
          <w:marTop w:val="0"/>
          <w:marBottom w:val="0"/>
          <w:divBdr>
            <w:top w:val="none" w:sz="0" w:space="0" w:color="auto"/>
            <w:left w:val="none" w:sz="0" w:space="0" w:color="auto"/>
            <w:bottom w:val="none" w:sz="0" w:space="0" w:color="auto"/>
            <w:right w:val="none" w:sz="0" w:space="0" w:color="auto"/>
          </w:divBdr>
          <w:divsChild>
            <w:div w:id="497159163">
              <w:marLeft w:val="0"/>
              <w:marRight w:val="0"/>
              <w:marTop w:val="0"/>
              <w:marBottom w:val="0"/>
              <w:divBdr>
                <w:top w:val="none" w:sz="0" w:space="0" w:color="auto"/>
                <w:left w:val="none" w:sz="0" w:space="0" w:color="auto"/>
                <w:bottom w:val="none" w:sz="0" w:space="0" w:color="auto"/>
                <w:right w:val="none" w:sz="0" w:space="0" w:color="auto"/>
              </w:divBdr>
              <w:divsChild>
                <w:div w:id="1119178128">
                  <w:marLeft w:val="0"/>
                  <w:marRight w:val="0"/>
                  <w:marTop w:val="0"/>
                  <w:marBottom w:val="0"/>
                  <w:divBdr>
                    <w:top w:val="none" w:sz="0" w:space="0" w:color="auto"/>
                    <w:left w:val="none" w:sz="0" w:space="0" w:color="auto"/>
                    <w:bottom w:val="none" w:sz="0" w:space="0" w:color="auto"/>
                    <w:right w:val="none" w:sz="0" w:space="0" w:color="auto"/>
                  </w:divBdr>
                  <w:divsChild>
                    <w:div w:id="205534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6E2C731E3D44441B020D3C846022277" ma:contentTypeVersion="0" ma:contentTypeDescription="Vytvoří nový dokument" ma:contentTypeScope="" ma:versionID="4981771deb8b19f3acfd43a3c08be36a">
  <xsd:schema xmlns:xsd="http://www.w3.org/2001/XMLSchema" xmlns:xs="http://www.w3.org/2001/XMLSchema" xmlns:p="http://schemas.microsoft.com/office/2006/metadata/properties" xmlns:ns2="34c71ef0-4067-41da-ac56-92115686f297" targetNamespace="http://schemas.microsoft.com/office/2006/metadata/properties" ma:root="true" ma:fieldsID="27abc1fd1d7ff32d3694ccd0ac334304" ns2:_="">
    <xsd:import namespace="34c71ef0-4067-41da-ac56-92115686f2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71ef0-4067-41da-ac56-92115686f297"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4c71ef0-4067-41da-ac56-92115686f297">Q4C7HCYWQS5Z-917-508153</_dlc_DocId>
    <_dlc_DocIdUrl xmlns="34c71ef0-4067-41da-ac56-92115686f297">
      <Url>http://01ekklapl:88/Firma/_layouts/DocIdRedir.aspx?ID=Q4C7HCYWQS5Z-917-508153</Url>
      <Description>Q4C7HCYWQS5Z-917-508153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F62A4-A084-4F47-AC1A-3809BE6A78E4}">
  <ds:schemaRefs>
    <ds:schemaRef ds:uri="http://schemas.microsoft.com/sharepoint/events"/>
  </ds:schemaRefs>
</ds:datastoreItem>
</file>

<file path=customXml/itemProps2.xml><?xml version="1.0" encoding="utf-8"?>
<ds:datastoreItem xmlns:ds="http://schemas.openxmlformats.org/officeDocument/2006/customXml" ds:itemID="{5705EE5B-B930-4D69-9A69-BB563B25E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71ef0-4067-41da-ac56-92115686f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BA3071-AFD4-47A4-A952-40AC3A506139}">
  <ds:schemaRefs>
    <ds:schemaRef ds:uri="http://schemas.microsoft.com/sharepoint/v3/contenttype/forms"/>
  </ds:schemaRefs>
</ds:datastoreItem>
</file>

<file path=customXml/itemProps4.xml><?xml version="1.0" encoding="utf-8"?>
<ds:datastoreItem xmlns:ds="http://schemas.openxmlformats.org/officeDocument/2006/customXml" ds:itemID="{B82F18A2-7D21-45B7-9474-9E74A4DA1142}">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34c71ef0-4067-41da-ac56-92115686f297"/>
    <ds:schemaRef ds:uri="http://www.w3.org/XML/1998/namespace"/>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12855F93-7873-42AA-928D-5755CBC8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6874</Words>
  <Characters>40557</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Název akce:</vt:lpstr>
    </vt:vector>
  </TitlesOfParts>
  <Company>STAVITEL</Company>
  <LinksUpToDate>false</LinksUpToDate>
  <CharactersWithSpaces>47337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dc:title>
  <dc:creator>Miroslav Vypušťák</dc:creator>
  <cp:lastModifiedBy>135</cp:lastModifiedBy>
  <cp:revision>6</cp:revision>
  <cp:lastPrinted>2017-06-19T08:59:00Z</cp:lastPrinted>
  <dcterms:created xsi:type="dcterms:W3CDTF">2017-06-19T08:58:00Z</dcterms:created>
  <dcterms:modified xsi:type="dcterms:W3CDTF">2017-06-29T09:12:00Z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b62664ec-d145-4991-b1be-19403c8be05a</vt:lpwstr>
  </property>
  <property fmtid="{D5CDD505-2E9C-101B-9397-08002B2CF9AE}" pid="3" name="ContentTypeId">
    <vt:lpwstr>0x010100B6E2C731E3D44441B020D3C846022277</vt:lpwstr>
  </property>
</Properties>
</file>